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3029" w:type="dxa"/>
        <w:tblInd w:w="-355" w:type="dxa"/>
        <w:tblBorders>
          <w:bottom w:val="double" w:sz="6" w:space="0" w:color="auto"/>
        </w:tblBorders>
        <w:tblLayout w:type="fixed"/>
        <w:tblCellMar>
          <w:left w:w="71" w:type="dxa"/>
          <w:right w:w="71" w:type="dxa"/>
        </w:tblCellMar>
        <w:tblLook w:val="0000" w:firstRow="0" w:lastRow="0" w:firstColumn="0" w:lastColumn="0" w:noHBand="0" w:noVBand="0"/>
      </w:tblPr>
      <w:tblGrid>
        <w:gridCol w:w="5671"/>
        <w:gridCol w:w="7358"/>
      </w:tblGrid>
      <w:tr w:rsidR="00B969DB" w:rsidRPr="00FE4D1D" w:rsidTr="00AB2E9C">
        <w:trPr>
          <w:trHeight w:val="1288"/>
        </w:trPr>
        <w:tc>
          <w:tcPr>
            <w:tcW w:w="5671" w:type="dxa"/>
            <w:tcBorders>
              <w:bottom w:val="nil"/>
            </w:tcBorders>
          </w:tcPr>
          <w:p w:rsidR="00B969DB" w:rsidRPr="00AB2E9C" w:rsidRDefault="00AB2E9C" w:rsidP="00AB2E9C">
            <w:pPr>
              <w:ind w:left="-426" w:right="-96" w:hanging="283"/>
              <w:rPr>
                <w:rFonts w:ascii="Calibri" w:hAnsi="Calibri" w:cs="Calibri"/>
                <w:sz w:val="18"/>
                <w:szCs w:val="18"/>
              </w:rPr>
            </w:pPr>
            <w:r>
              <w:rPr>
                <w:rFonts w:ascii="Arial" w:hAnsi="Arial" w:cs="Arial"/>
                <w:noProof/>
                <w:sz w:val="72"/>
              </w:rPr>
              <w:drawing>
                <wp:anchor distT="0" distB="0" distL="114300" distR="114300" simplePos="0" relativeHeight="251660288" behindDoc="1" locked="0" layoutInCell="1" allowOverlap="1" wp14:anchorId="4AD6C8FE" wp14:editId="2CE9A4FF">
                  <wp:simplePos x="0" y="0"/>
                  <wp:positionH relativeFrom="column">
                    <wp:posOffset>813435</wp:posOffset>
                  </wp:positionH>
                  <wp:positionV relativeFrom="paragraph">
                    <wp:posOffset>195580</wp:posOffset>
                  </wp:positionV>
                  <wp:extent cx="1009650" cy="847725"/>
                  <wp:effectExtent l="0" t="0" r="0" b="9525"/>
                  <wp:wrapThrough wrapText="bothSides">
                    <wp:wrapPolygon edited="0">
                      <wp:start x="0" y="0"/>
                      <wp:lineTo x="0" y="21357"/>
                      <wp:lineTo x="21192" y="21357"/>
                      <wp:lineTo x="21192" y="0"/>
                      <wp:lineTo x="0" y="0"/>
                    </wp:wrapPolygon>
                  </wp:wrapThrough>
                  <wp:docPr id="2" name="Image 2" descr="logolyaut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lyaute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965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72"/>
              </w:rPr>
              <w:t xml:space="preserve">  </w:t>
            </w:r>
            <w:r w:rsidR="004810A9">
              <w:rPr>
                <w:rFonts w:ascii="Arial" w:hAnsi="Arial" w:cs="Arial"/>
                <w:sz w:val="72"/>
              </w:rPr>
              <w:t xml:space="preserve"> </w:t>
            </w:r>
            <w:r w:rsidR="00212536">
              <w:rPr>
                <w:rFonts w:ascii="Arial" w:hAnsi="Arial" w:cs="Arial"/>
                <w:sz w:val="72"/>
              </w:rPr>
              <w:t xml:space="preserve"> </w:t>
            </w:r>
            <w:r w:rsidR="00212536" w:rsidRPr="00212536">
              <w:rPr>
                <w:rFonts w:ascii="Calibri" w:hAnsi="Calibri" w:cs="Calibri"/>
                <w:sz w:val="18"/>
                <w:szCs w:val="18"/>
              </w:rPr>
              <w:t xml:space="preserve"> </w:t>
            </w:r>
            <w:r w:rsidR="00212536">
              <w:rPr>
                <w:rFonts w:ascii="Calibri" w:hAnsi="Calibri" w:cs="Calibri"/>
                <w:sz w:val="18"/>
                <w:szCs w:val="18"/>
              </w:rPr>
              <w:t xml:space="preserve"> </w:t>
            </w:r>
            <w:r w:rsidR="00212536" w:rsidRPr="00212536">
              <w:rPr>
                <w:rFonts w:ascii="Calibri" w:hAnsi="Calibri" w:cs="Calibri"/>
                <w:sz w:val="18"/>
                <w:szCs w:val="18"/>
              </w:rPr>
              <w:t xml:space="preserve"> </w:t>
            </w:r>
            <w:r w:rsidR="00212536">
              <w:rPr>
                <w:rFonts w:ascii="Calibri" w:hAnsi="Calibri" w:cs="Calibri"/>
                <w:sz w:val="18"/>
                <w:szCs w:val="18"/>
              </w:rPr>
              <w:t xml:space="preserve">    </w:t>
            </w:r>
          </w:p>
        </w:tc>
        <w:tc>
          <w:tcPr>
            <w:tcW w:w="7358" w:type="dxa"/>
            <w:tcBorders>
              <w:bottom w:val="nil"/>
            </w:tcBorders>
          </w:tcPr>
          <w:p w:rsidR="001B6BCE" w:rsidRDefault="00AB2E9C" w:rsidP="00212536">
            <w:pPr>
              <w:ind w:left="-494" w:hanging="3172"/>
              <w:contextualSpacing/>
              <w:jc w:val="right"/>
              <w:rPr>
                <w:rFonts w:ascii="Arial" w:hAnsi="Arial" w:cs="Arial"/>
                <w:noProof/>
                <w:sz w:val="22"/>
              </w:rPr>
            </w:pPr>
            <w:r>
              <w:rPr>
                <w:rFonts w:ascii="Arial" w:hAnsi="Arial" w:cs="Arial"/>
                <w:noProof/>
                <w:sz w:val="22"/>
              </w:rPr>
              <w:drawing>
                <wp:anchor distT="0" distB="0" distL="114300" distR="114300" simplePos="0" relativeHeight="251661312" behindDoc="1" locked="0" layoutInCell="1" allowOverlap="1" wp14:anchorId="1A6B939F" wp14:editId="2C0AEB18">
                  <wp:simplePos x="0" y="0"/>
                  <wp:positionH relativeFrom="column">
                    <wp:posOffset>1498600</wp:posOffset>
                  </wp:positionH>
                  <wp:positionV relativeFrom="paragraph">
                    <wp:posOffset>262255</wp:posOffset>
                  </wp:positionV>
                  <wp:extent cx="1657350" cy="828675"/>
                  <wp:effectExtent l="0" t="0" r="0" b="9525"/>
                  <wp:wrapThrough wrapText="bothSides">
                    <wp:wrapPolygon edited="0">
                      <wp:start x="0" y="0"/>
                      <wp:lineTo x="0" y="21352"/>
                      <wp:lineTo x="21352" y="21352"/>
                      <wp:lineTo x="21352" y="0"/>
                      <wp:lineTo x="0" y="0"/>
                    </wp:wrapPolygon>
                  </wp:wrapThrough>
                  <wp:docPr id="3" name="Image 0" descr="logo-AEFE-2015_GD.jpg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AEFE-2015_GD.jpg20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735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9DB" w:rsidRPr="00641E6C" w:rsidRDefault="001B6BCE" w:rsidP="00212536">
            <w:pPr>
              <w:tabs>
                <w:tab w:val="left" w:pos="405"/>
                <w:tab w:val="right" w:pos="7340"/>
              </w:tabs>
              <w:ind w:left="-4091" w:right="-638" w:hanging="272"/>
              <w:contextualSpacing/>
              <w:rPr>
                <w:rFonts w:ascii="Arial" w:hAnsi="Arial" w:cs="Arial"/>
                <w:sz w:val="22"/>
              </w:rPr>
            </w:pPr>
            <w:r>
              <w:rPr>
                <w:rFonts w:ascii="Arial" w:hAnsi="Arial" w:cs="Arial"/>
                <w:noProof/>
                <w:sz w:val="22"/>
              </w:rPr>
              <w:tab/>
            </w:r>
            <w:r>
              <w:rPr>
                <w:rFonts w:ascii="Arial" w:hAnsi="Arial" w:cs="Arial"/>
                <w:noProof/>
                <w:sz w:val="22"/>
              </w:rPr>
              <w:tab/>
            </w:r>
            <w:r w:rsidR="00212536">
              <w:rPr>
                <w:rFonts w:ascii="Arial" w:hAnsi="Arial" w:cs="Arial"/>
                <w:noProof/>
                <w:sz w:val="22"/>
              </w:rPr>
              <w:t xml:space="preserve">                                </w:t>
            </w:r>
          </w:p>
        </w:tc>
      </w:tr>
    </w:tbl>
    <w:p w:rsidR="00DC3D8D" w:rsidRPr="00DC3D8D" w:rsidRDefault="00F13E92" w:rsidP="00F13E92">
      <w:pPr>
        <w:widowControl w:val="0"/>
        <w:autoSpaceDE w:val="0"/>
        <w:autoSpaceDN w:val="0"/>
        <w:spacing w:before="52" w:after="3" w:line="259" w:lineRule="auto"/>
        <w:ind w:right="-709"/>
        <w:outlineLvl w:val="0"/>
        <w:rPr>
          <w:rFonts w:ascii="Calibri" w:eastAsia="Calibri" w:hAnsi="Calibri" w:cs="Calibri"/>
          <w:b/>
          <w:bCs/>
          <w:sz w:val="24"/>
          <w:szCs w:val="24"/>
          <w:lang w:eastAsia="en-US"/>
        </w:rPr>
      </w:pPr>
      <w:r>
        <w:rPr>
          <w:rFonts w:ascii="Calibri" w:eastAsia="Calibri" w:hAnsi="Calibri" w:cs="Calibri"/>
          <w:b/>
          <w:bCs/>
          <w:sz w:val="24"/>
          <w:szCs w:val="24"/>
          <w:lang w:eastAsia="en-US"/>
        </w:rPr>
        <w:t xml:space="preserve">                                                               </w:t>
      </w:r>
      <w:r w:rsidR="00DC3D8D" w:rsidRPr="00DC3D8D">
        <w:rPr>
          <w:rFonts w:ascii="Calibri" w:eastAsia="Calibri" w:hAnsi="Calibri" w:cs="Calibri"/>
          <w:b/>
          <w:bCs/>
          <w:sz w:val="24"/>
          <w:szCs w:val="24"/>
          <w:lang w:eastAsia="en-US"/>
        </w:rPr>
        <w:t>APPEL A CANDIDATURES</w:t>
      </w:r>
      <w:r w:rsidR="00DC3D8D" w:rsidRPr="00DC3D8D">
        <w:rPr>
          <w:rFonts w:ascii="Calibri" w:eastAsia="Calibri" w:hAnsi="Calibri" w:cs="Calibri"/>
          <w:b/>
          <w:bCs/>
          <w:spacing w:val="1"/>
          <w:sz w:val="24"/>
          <w:szCs w:val="24"/>
          <w:lang w:eastAsia="en-US"/>
        </w:rPr>
        <w:t xml:space="preserve"> </w:t>
      </w:r>
      <w:r w:rsidR="002242D6">
        <w:rPr>
          <w:rFonts w:ascii="Calibri" w:eastAsia="Calibri" w:hAnsi="Calibri" w:cs="Calibri"/>
          <w:b/>
          <w:bCs/>
          <w:sz w:val="24"/>
          <w:szCs w:val="24"/>
          <w:lang w:eastAsia="en-US"/>
        </w:rPr>
        <w:t>2025-2026</w:t>
      </w:r>
    </w:p>
    <w:p w:rsidR="00DC3D8D" w:rsidRPr="00D53938" w:rsidRDefault="00E6203C" w:rsidP="00DC3D8D">
      <w:pPr>
        <w:widowControl w:val="0"/>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jc w:val="center"/>
        <w:rPr>
          <w:rFonts w:ascii="Calibri" w:eastAsia="Calibri" w:hAnsi="Calibri" w:cs="Calibri"/>
          <w:b/>
          <w:sz w:val="26"/>
          <w:szCs w:val="26"/>
          <w:lang w:eastAsia="en-US"/>
        </w:rPr>
      </w:pPr>
      <w:r>
        <w:rPr>
          <w:rFonts w:ascii="Calibri" w:eastAsia="Calibri" w:hAnsi="Calibri" w:cs="Calibri"/>
          <w:b/>
          <w:sz w:val="26"/>
          <w:szCs w:val="26"/>
          <w:lang w:eastAsia="en-US"/>
        </w:rPr>
        <w:t xml:space="preserve">PROFESSEUR(E) </w:t>
      </w:r>
      <w:r w:rsidR="006F1D90" w:rsidRPr="00D53938">
        <w:rPr>
          <w:rFonts w:ascii="Calibri" w:eastAsia="Calibri" w:hAnsi="Calibri" w:cs="Calibri"/>
          <w:b/>
          <w:sz w:val="26"/>
          <w:szCs w:val="26"/>
          <w:lang w:eastAsia="en-US"/>
        </w:rPr>
        <w:t>DOCUMENTALISTE</w:t>
      </w:r>
    </w:p>
    <w:p w:rsidR="00DC3D8D" w:rsidRDefault="00DC3D8D" w:rsidP="00DC3D8D">
      <w:pPr>
        <w:widowControl w:val="0"/>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jc w:val="center"/>
        <w:rPr>
          <w:rFonts w:ascii="Calibri" w:eastAsia="Calibri" w:hAnsi="Calibri" w:cs="Calibri"/>
          <w:sz w:val="24"/>
          <w:szCs w:val="24"/>
          <w:lang w:eastAsia="en-US"/>
        </w:rPr>
      </w:pPr>
      <w:r w:rsidRPr="00DC3D8D">
        <w:rPr>
          <w:rFonts w:ascii="Calibri" w:eastAsia="Calibri" w:hAnsi="Calibri" w:cs="Calibri"/>
          <w:sz w:val="24"/>
          <w:szCs w:val="24"/>
          <w:lang w:eastAsia="en-US"/>
        </w:rPr>
        <w:t>Poste à temps complet en C</w:t>
      </w:r>
      <w:r w:rsidR="00F925FF">
        <w:rPr>
          <w:rFonts w:ascii="Calibri" w:eastAsia="Calibri" w:hAnsi="Calibri" w:cs="Calibri"/>
          <w:sz w:val="24"/>
          <w:szCs w:val="24"/>
          <w:lang w:eastAsia="en-US"/>
        </w:rPr>
        <w:t>DD</w:t>
      </w:r>
    </w:p>
    <w:p w:rsidR="00DC3D8D" w:rsidRPr="00D53938" w:rsidRDefault="00DC3D8D" w:rsidP="00DC3D8D">
      <w:pPr>
        <w:widowControl w:val="0"/>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jc w:val="center"/>
        <w:rPr>
          <w:rFonts w:ascii="Calibri" w:eastAsia="Calibri" w:hAnsi="Calibri" w:cs="Calibri"/>
          <w:lang w:eastAsia="en-US"/>
        </w:rPr>
      </w:pPr>
      <w:r w:rsidRPr="00E34404">
        <w:rPr>
          <w:sz w:val="22"/>
          <w:szCs w:val="22"/>
        </w:rPr>
        <w:t xml:space="preserve"> </w:t>
      </w:r>
      <w:r w:rsidRPr="00D53938">
        <w:rPr>
          <w:rFonts w:ascii="Calibri" w:eastAsia="Calibri" w:hAnsi="Calibri" w:cs="Calibri"/>
          <w:lang w:eastAsia="en-US"/>
        </w:rPr>
        <w:t>Et postes susceptibles d’être vacants à temps complet ou partiel, en CDD ou CDI</w:t>
      </w:r>
    </w:p>
    <w:p w:rsidR="00BA42D5" w:rsidRPr="00A52827" w:rsidRDefault="00347BA8" w:rsidP="00595516">
      <w:pPr>
        <w:jc w:val="both"/>
        <w:rPr>
          <w:rFonts w:ascii="Calibri" w:hAnsi="Calibri" w:cs="Calibri"/>
          <w:b/>
          <w:u w:val="single"/>
        </w:rPr>
      </w:pPr>
      <w:r w:rsidRPr="00A52827">
        <w:rPr>
          <w:rFonts w:ascii="Calibri" w:hAnsi="Calibri" w:cs="Calibri"/>
          <w:b/>
          <w:u w:val="single"/>
        </w:rPr>
        <w:t>Nature poste</w:t>
      </w:r>
      <w:r w:rsidRPr="00A52827">
        <w:rPr>
          <w:rFonts w:ascii="Calibri" w:hAnsi="Calibri" w:cs="Calibri"/>
          <w:b/>
        </w:rPr>
        <w:t> </w:t>
      </w:r>
    </w:p>
    <w:p w:rsidR="00DC3D8D" w:rsidRPr="00A52827" w:rsidRDefault="00347BA8" w:rsidP="00595516">
      <w:pPr>
        <w:pStyle w:val="Paragraphedeliste"/>
        <w:numPr>
          <w:ilvl w:val="0"/>
          <w:numId w:val="18"/>
        </w:numPr>
        <w:spacing w:line="259" w:lineRule="auto"/>
        <w:ind w:left="284" w:hanging="294"/>
        <w:jc w:val="both"/>
        <w:rPr>
          <w:rFonts w:cs="Calibri"/>
          <w:sz w:val="20"/>
          <w:szCs w:val="20"/>
        </w:rPr>
      </w:pPr>
      <w:r w:rsidRPr="00A52827">
        <w:rPr>
          <w:rFonts w:cs="Calibri"/>
          <w:sz w:val="20"/>
          <w:szCs w:val="20"/>
        </w:rPr>
        <w:t>Contrat</w:t>
      </w:r>
      <w:r w:rsidR="00871631" w:rsidRPr="00A52827">
        <w:rPr>
          <w:rFonts w:cs="Calibri"/>
          <w:sz w:val="20"/>
          <w:szCs w:val="20"/>
        </w:rPr>
        <w:t xml:space="preserve"> de droit local</w:t>
      </w:r>
      <w:r w:rsidRPr="00A52827">
        <w:rPr>
          <w:rFonts w:cs="Calibri"/>
          <w:sz w:val="20"/>
          <w:szCs w:val="20"/>
        </w:rPr>
        <w:t xml:space="preserve"> </w:t>
      </w:r>
      <w:r w:rsidR="00DC3D8D" w:rsidRPr="00A52827">
        <w:rPr>
          <w:rFonts w:cs="Calibri"/>
          <w:sz w:val="20"/>
          <w:szCs w:val="20"/>
        </w:rPr>
        <w:t>basé au lycée Lyautey</w:t>
      </w:r>
    </w:p>
    <w:p w:rsidR="0029692E" w:rsidRPr="00A52827" w:rsidRDefault="00DC3D8D" w:rsidP="00595516">
      <w:pPr>
        <w:pStyle w:val="Paragraphedeliste"/>
        <w:numPr>
          <w:ilvl w:val="0"/>
          <w:numId w:val="18"/>
        </w:numPr>
        <w:spacing w:line="259" w:lineRule="auto"/>
        <w:ind w:left="284" w:hanging="284"/>
        <w:jc w:val="both"/>
        <w:rPr>
          <w:rFonts w:cs="Calibri"/>
          <w:sz w:val="20"/>
          <w:szCs w:val="20"/>
        </w:rPr>
      </w:pPr>
      <w:r w:rsidRPr="00A52827">
        <w:rPr>
          <w:rFonts w:cs="Calibri"/>
          <w:sz w:val="20"/>
          <w:szCs w:val="20"/>
        </w:rPr>
        <w:t>T</w:t>
      </w:r>
      <w:r w:rsidR="00402D1D" w:rsidRPr="00A52827">
        <w:rPr>
          <w:rFonts w:cs="Calibri"/>
          <w:sz w:val="20"/>
          <w:szCs w:val="20"/>
        </w:rPr>
        <w:t xml:space="preserve">emps complet </w:t>
      </w:r>
      <w:r w:rsidRPr="00A52827">
        <w:rPr>
          <w:rFonts w:cs="Calibri"/>
          <w:sz w:val="20"/>
          <w:szCs w:val="20"/>
        </w:rPr>
        <w:t xml:space="preserve">équivalent à </w:t>
      </w:r>
      <w:r w:rsidR="006F1D90">
        <w:rPr>
          <w:rFonts w:cs="Calibri"/>
          <w:sz w:val="20"/>
          <w:szCs w:val="20"/>
        </w:rPr>
        <w:t xml:space="preserve">36 </w:t>
      </w:r>
      <w:r w:rsidRPr="00A52827">
        <w:rPr>
          <w:rFonts w:cs="Calibri"/>
          <w:sz w:val="20"/>
          <w:szCs w:val="20"/>
        </w:rPr>
        <w:t xml:space="preserve">heures par semaine </w:t>
      </w:r>
    </w:p>
    <w:p w:rsidR="00347BA8" w:rsidRPr="00A52827" w:rsidRDefault="0029692E" w:rsidP="00595516">
      <w:pPr>
        <w:pStyle w:val="Paragraphedeliste"/>
        <w:numPr>
          <w:ilvl w:val="0"/>
          <w:numId w:val="18"/>
        </w:numPr>
        <w:spacing w:line="259" w:lineRule="auto"/>
        <w:ind w:left="284" w:hanging="284"/>
        <w:jc w:val="both"/>
        <w:rPr>
          <w:rFonts w:cs="Calibri"/>
          <w:sz w:val="20"/>
          <w:szCs w:val="20"/>
        </w:rPr>
      </w:pPr>
      <w:r w:rsidRPr="00A52827">
        <w:rPr>
          <w:rFonts w:cs="Calibri"/>
          <w:sz w:val="20"/>
          <w:szCs w:val="20"/>
        </w:rPr>
        <w:t xml:space="preserve">Salaire brut compris entre </w:t>
      </w:r>
      <w:r w:rsidR="006F1D90">
        <w:rPr>
          <w:rFonts w:cs="Calibri"/>
          <w:sz w:val="20"/>
          <w:szCs w:val="20"/>
        </w:rPr>
        <w:t>17 000</w:t>
      </w:r>
      <w:r w:rsidRPr="00A52827">
        <w:rPr>
          <w:rFonts w:cs="Calibri"/>
          <w:sz w:val="20"/>
          <w:szCs w:val="20"/>
        </w:rPr>
        <w:t xml:space="preserve"> </w:t>
      </w:r>
      <w:proofErr w:type="spellStart"/>
      <w:r w:rsidRPr="00A52827">
        <w:rPr>
          <w:rFonts w:cs="Calibri"/>
          <w:sz w:val="20"/>
          <w:szCs w:val="20"/>
        </w:rPr>
        <w:t>dhs</w:t>
      </w:r>
      <w:proofErr w:type="spellEnd"/>
      <w:r w:rsidRPr="00A52827">
        <w:rPr>
          <w:rFonts w:cs="Calibri"/>
          <w:sz w:val="20"/>
          <w:szCs w:val="20"/>
        </w:rPr>
        <w:t xml:space="preserve"> et </w:t>
      </w:r>
      <w:r w:rsidR="006F1D90">
        <w:rPr>
          <w:rFonts w:cs="Calibri"/>
          <w:sz w:val="20"/>
          <w:szCs w:val="20"/>
        </w:rPr>
        <w:t>36 050</w:t>
      </w:r>
      <w:r w:rsidR="003107F7" w:rsidRPr="00A52827">
        <w:rPr>
          <w:rFonts w:cs="Calibri"/>
          <w:sz w:val="20"/>
          <w:szCs w:val="20"/>
        </w:rPr>
        <w:t xml:space="preserve"> </w:t>
      </w:r>
      <w:proofErr w:type="spellStart"/>
      <w:r w:rsidR="003107F7" w:rsidRPr="00A52827">
        <w:rPr>
          <w:rFonts w:cs="Calibri"/>
          <w:sz w:val="20"/>
          <w:szCs w:val="20"/>
        </w:rPr>
        <w:t>dhs</w:t>
      </w:r>
      <w:proofErr w:type="spellEnd"/>
      <w:r w:rsidR="003107F7" w:rsidRPr="00A52827">
        <w:rPr>
          <w:rFonts w:cs="Calibri"/>
          <w:sz w:val="20"/>
          <w:szCs w:val="20"/>
        </w:rPr>
        <w:t xml:space="preserve"> selon expériences </w:t>
      </w:r>
    </w:p>
    <w:p w:rsidR="0053582F" w:rsidRPr="00A52827" w:rsidRDefault="00347BA8" w:rsidP="00595516">
      <w:pPr>
        <w:pStyle w:val="Paragraphedeliste"/>
        <w:numPr>
          <w:ilvl w:val="0"/>
          <w:numId w:val="18"/>
        </w:numPr>
        <w:spacing w:line="240" w:lineRule="auto"/>
        <w:ind w:left="284" w:hanging="284"/>
        <w:jc w:val="both"/>
        <w:rPr>
          <w:rFonts w:cs="Calibri"/>
          <w:sz w:val="20"/>
          <w:szCs w:val="20"/>
        </w:rPr>
      </w:pPr>
      <w:r w:rsidRPr="00A52827">
        <w:rPr>
          <w:rFonts w:cs="Calibri"/>
          <w:sz w:val="20"/>
          <w:szCs w:val="20"/>
        </w:rPr>
        <w:t xml:space="preserve">Date de </w:t>
      </w:r>
      <w:r w:rsidR="00C22C59" w:rsidRPr="00A52827">
        <w:rPr>
          <w:rFonts w:cs="Calibri"/>
          <w:sz w:val="20"/>
          <w:szCs w:val="20"/>
        </w:rPr>
        <w:t>prise de fonction</w:t>
      </w:r>
      <w:r w:rsidRPr="00A52827">
        <w:rPr>
          <w:rFonts w:cs="Calibri"/>
          <w:sz w:val="20"/>
          <w:szCs w:val="20"/>
        </w:rPr>
        <w:t xml:space="preserve"> : </w:t>
      </w:r>
      <w:r w:rsidR="00DC3D8D" w:rsidRPr="00A52827">
        <w:rPr>
          <w:rFonts w:cs="Calibri"/>
          <w:sz w:val="20"/>
          <w:szCs w:val="20"/>
        </w:rPr>
        <w:t>01/09</w:t>
      </w:r>
      <w:r w:rsidR="00AF25C9" w:rsidRPr="00A52827">
        <w:rPr>
          <w:rFonts w:cs="Calibri"/>
          <w:sz w:val="20"/>
          <w:szCs w:val="20"/>
        </w:rPr>
        <w:t>/2025</w:t>
      </w:r>
    </w:p>
    <w:p w:rsidR="0053582F" w:rsidRPr="00A52827" w:rsidRDefault="00A52827" w:rsidP="00595516">
      <w:pPr>
        <w:contextualSpacing/>
        <w:jc w:val="both"/>
        <w:rPr>
          <w:rFonts w:asciiTheme="minorHAnsi" w:hAnsiTheme="minorHAnsi" w:cstheme="minorHAnsi"/>
          <w:b/>
          <w:u w:val="single"/>
        </w:rPr>
      </w:pPr>
      <w:r>
        <w:rPr>
          <w:rFonts w:asciiTheme="minorHAnsi" w:hAnsiTheme="minorHAnsi" w:cstheme="minorHAnsi"/>
          <w:b/>
          <w:u w:val="single"/>
        </w:rPr>
        <w:t>Profil recherché </w:t>
      </w:r>
    </w:p>
    <w:p w:rsidR="00CA329A" w:rsidRPr="00CA329A" w:rsidRDefault="00CA329A" w:rsidP="00595516">
      <w:pPr>
        <w:numPr>
          <w:ilvl w:val="0"/>
          <w:numId w:val="18"/>
        </w:numPr>
        <w:spacing w:line="259" w:lineRule="auto"/>
        <w:ind w:left="284" w:hanging="284"/>
        <w:jc w:val="both"/>
        <w:rPr>
          <w:rFonts w:asciiTheme="minorHAnsi" w:hAnsiTheme="minorHAnsi" w:cstheme="minorHAnsi"/>
        </w:rPr>
      </w:pPr>
      <w:r w:rsidRPr="00CA329A">
        <w:rPr>
          <w:rFonts w:asciiTheme="minorHAnsi" w:hAnsiTheme="minorHAnsi" w:cstheme="minorHAnsi"/>
        </w:rPr>
        <w:t xml:space="preserve">Diplôme de </w:t>
      </w:r>
      <w:r>
        <w:rPr>
          <w:rFonts w:asciiTheme="minorHAnsi" w:hAnsiTheme="minorHAnsi" w:cstheme="minorHAnsi"/>
        </w:rPr>
        <w:t>niveau Bac +2 minimum en documentation, information ou métiers du livre</w:t>
      </w:r>
      <w:r w:rsidRPr="00CA329A">
        <w:rPr>
          <w:rFonts w:asciiTheme="minorHAnsi" w:hAnsiTheme="minorHAnsi" w:cstheme="minorHAnsi"/>
        </w:rPr>
        <w:t xml:space="preserve"> </w:t>
      </w:r>
    </w:p>
    <w:p w:rsidR="00CA329A" w:rsidRDefault="00CA329A" w:rsidP="00595516">
      <w:pPr>
        <w:numPr>
          <w:ilvl w:val="0"/>
          <w:numId w:val="18"/>
        </w:numPr>
        <w:spacing w:line="259" w:lineRule="auto"/>
        <w:ind w:left="284" w:hanging="284"/>
        <w:jc w:val="both"/>
        <w:rPr>
          <w:rFonts w:asciiTheme="minorHAnsi" w:hAnsiTheme="minorHAnsi" w:cstheme="minorHAnsi"/>
        </w:rPr>
      </w:pPr>
      <w:r w:rsidRPr="00CA329A">
        <w:rPr>
          <w:rFonts w:asciiTheme="minorHAnsi" w:hAnsiTheme="minorHAnsi" w:cstheme="minorHAnsi"/>
        </w:rPr>
        <w:t xml:space="preserve">Expérience significative sur un poste similaire </w:t>
      </w:r>
      <w:r>
        <w:rPr>
          <w:rFonts w:asciiTheme="minorHAnsi" w:hAnsiTheme="minorHAnsi" w:cstheme="minorHAnsi"/>
        </w:rPr>
        <w:t>et b</w:t>
      </w:r>
      <w:r w:rsidRPr="00CA329A">
        <w:rPr>
          <w:rFonts w:asciiTheme="minorHAnsi" w:hAnsiTheme="minorHAnsi" w:cstheme="minorHAnsi"/>
        </w:rPr>
        <w:t>onne connaissance des programmes, du milieu éducatif français et de l’environnement local</w:t>
      </w:r>
    </w:p>
    <w:p w:rsidR="00CA329A" w:rsidRPr="00AB2E9C" w:rsidRDefault="00CA329A" w:rsidP="00595516">
      <w:pPr>
        <w:numPr>
          <w:ilvl w:val="0"/>
          <w:numId w:val="18"/>
        </w:numPr>
        <w:spacing w:line="259" w:lineRule="auto"/>
        <w:ind w:left="284" w:hanging="284"/>
        <w:jc w:val="both"/>
        <w:rPr>
          <w:rFonts w:asciiTheme="minorHAnsi" w:hAnsiTheme="minorHAnsi" w:cstheme="minorHAnsi"/>
        </w:rPr>
      </w:pPr>
      <w:r w:rsidRPr="00CA329A">
        <w:rPr>
          <w:rFonts w:asciiTheme="minorHAnsi" w:hAnsiTheme="minorHAnsi" w:cstheme="minorHAnsi"/>
        </w:rPr>
        <w:t>Maîtrise de la langue française</w:t>
      </w:r>
      <w:r>
        <w:rPr>
          <w:rFonts w:asciiTheme="minorHAnsi" w:hAnsiTheme="minorHAnsi" w:cstheme="minorHAnsi"/>
        </w:rPr>
        <w:t xml:space="preserve"> orale et écrite</w:t>
      </w:r>
      <w:r w:rsidR="00AB2E9C" w:rsidRPr="00AB2E9C">
        <w:rPr>
          <w:rFonts w:asciiTheme="minorHAnsi" w:hAnsiTheme="minorHAnsi" w:cstheme="minorHAnsi"/>
        </w:rPr>
        <w:t xml:space="preserve"> </w:t>
      </w:r>
      <w:r w:rsidR="008A72D5">
        <w:rPr>
          <w:rFonts w:asciiTheme="minorHAnsi" w:hAnsiTheme="minorHAnsi" w:cstheme="minorHAnsi"/>
        </w:rPr>
        <w:t>ainsi que</w:t>
      </w:r>
      <w:r w:rsidR="00AB2E9C">
        <w:rPr>
          <w:rFonts w:asciiTheme="minorHAnsi" w:hAnsiTheme="minorHAnsi" w:cstheme="minorHAnsi"/>
        </w:rPr>
        <w:t xml:space="preserve"> </w:t>
      </w:r>
      <w:r w:rsidR="00AB2E9C" w:rsidRPr="00CA329A">
        <w:rPr>
          <w:rFonts w:asciiTheme="minorHAnsi" w:hAnsiTheme="minorHAnsi" w:cstheme="minorHAnsi"/>
        </w:rPr>
        <w:t>des outils numériques et des ressources pédagogiques actuelles.</w:t>
      </w:r>
    </w:p>
    <w:p w:rsidR="002B36A6" w:rsidRDefault="002B36A6" w:rsidP="002B36A6">
      <w:pPr>
        <w:numPr>
          <w:ilvl w:val="0"/>
          <w:numId w:val="18"/>
        </w:numPr>
        <w:spacing w:line="259" w:lineRule="auto"/>
        <w:ind w:left="284" w:hanging="284"/>
        <w:jc w:val="both"/>
        <w:rPr>
          <w:rFonts w:asciiTheme="minorHAnsi" w:hAnsiTheme="minorHAnsi" w:cstheme="minorHAnsi"/>
        </w:rPr>
      </w:pPr>
      <w:r w:rsidRPr="002B36A6">
        <w:rPr>
          <w:rFonts w:asciiTheme="minorHAnsi" w:hAnsiTheme="minorHAnsi" w:cstheme="minorHAnsi"/>
        </w:rPr>
        <w:t>Expérience dans la gestion d'un CDI et la mise en œuvre d'un enseignement d'éducation aux médias et à l'information.</w:t>
      </w:r>
    </w:p>
    <w:p w:rsidR="00CA329A" w:rsidRPr="00CA329A" w:rsidRDefault="00CA329A" w:rsidP="00595516">
      <w:pPr>
        <w:numPr>
          <w:ilvl w:val="0"/>
          <w:numId w:val="18"/>
        </w:numPr>
        <w:spacing w:line="259" w:lineRule="auto"/>
        <w:ind w:left="284" w:hanging="284"/>
        <w:jc w:val="both"/>
        <w:rPr>
          <w:rFonts w:asciiTheme="minorHAnsi" w:hAnsiTheme="minorHAnsi" w:cstheme="minorHAnsi"/>
        </w:rPr>
      </w:pPr>
      <w:r w:rsidRPr="00CA329A">
        <w:rPr>
          <w:rFonts w:asciiTheme="minorHAnsi" w:hAnsiTheme="minorHAnsi" w:cstheme="minorHAnsi"/>
        </w:rPr>
        <w:t xml:space="preserve">Passion pour </w:t>
      </w:r>
      <w:r w:rsidR="008A72D5" w:rsidRPr="00CA329A">
        <w:rPr>
          <w:rFonts w:asciiTheme="minorHAnsi" w:hAnsiTheme="minorHAnsi" w:cstheme="minorHAnsi"/>
        </w:rPr>
        <w:t>la lecture</w:t>
      </w:r>
      <w:r w:rsidR="008A72D5">
        <w:rPr>
          <w:rFonts w:asciiTheme="minorHAnsi" w:hAnsiTheme="minorHAnsi" w:cstheme="minorHAnsi"/>
        </w:rPr>
        <w:t>,</w:t>
      </w:r>
      <w:r w:rsidR="008A72D5" w:rsidRPr="00CA329A">
        <w:rPr>
          <w:rFonts w:asciiTheme="minorHAnsi" w:hAnsiTheme="minorHAnsi" w:cstheme="minorHAnsi"/>
        </w:rPr>
        <w:t xml:space="preserve"> </w:t>
      </w:r>
      <w:r w:rsidR="008A72D5">
        <w:rPr>
          <w:rFonts w:asciiTheme="minorHAnsi" w:hAnsiTheme="minorHAnsi" w:cstheme="minorHAnsi"/>
        </w:rPr>
        <w:t xml:space="preserve">la culture </w:t>
      </w:r>
      <w:r w:rsidRPr="00CA329A">
        <w:rPr>
          <w:rFonts w:asciiTheme="minorHAnsi" w:hAnsiTheme="minorHAnsi" w:cstheme="minorHAnsi"/>
        </w:rPr>
        <w:t>et l’éducation.</w:t>
      </w:r>
    </w:p>
    <w:p w:rsidR="00CA329A" w:rsidRPr="00CA329A" w:rsidRDefault="00CA329A" w:rsidP="00595516">
      <w:pPr>
        <w:numPr>
          <w:ilvl w:val="0"/>
          <w:numId w:val="18"/>
        </w:numPr>
        <w:spacing w:line="259" w:lineRule="auto"/>
        <w:ind w:left="284" w:hanging="284"/>
        <w:jc w:val="both"/>
        <w:rPr>
          <w:rFonts w:asciiTheme="minorHAnsi" w:hAnsiTheme="minorHAnsi" w:cstheme="minorHAnsi"/>
        </w:rPr>
      </w:pPr>
      <w:r w:rsidRPr="00CA329A">
        <w:rPr>
          <w:rFonts w:asciiTheme="minorHAnsi" w:hAnsiTheme="minorHAnsi" w:cstheme="minorHAnsi"/>
        </w:rPr>
        <w:t>Autonom</w:t>
      </w:r>
      <w:r w:rsidR="008A72D5">
        <w:rPr>
          <w:rFonts w:asciiTheme="minorHAnsi" w:hAnsiTheme="minorHAnsi" w:cstheme="minorHAnsi"/>
        </w:rPr>
        <w:t>i</w:t>
      </w:r>
      <w:r w:rsidRPr="00CA329A">
        <w:rPr>
          <w:rFonts w:asciiTheme="minorHAnsi" w:hAnsiTheme="minorHAnsi" w:cstheme="minorHAnsi"/>
        </w:rPr>
        <w:t xml:space="preserve">e, </w:t>
      </w:r>
      <w:r w:rsidR="008A72D5">
        <w:rPr>
          <w:rFonts w:asciiTheme="minorHAnsi" w:hAnsiTheme="minorHAnsi" w:cstheme="minorHAnsi"/>
        </w:rPr>
        <w:t>capacités organisationnelles</w:t>
      </w:r>
      <w:r w:rsidRPr="00CA329A">
        <w:rPr>
          <w:rFonts w:asciiTheme="minorHAnsi" w:hAnsiTheme="minorHAnsi" w:cstheme="minorHAnsi"/>
        </w:rPr>
        <w:t xml:space="preserve"> et curi</w:t>
      </w:r>
      <w:r w:rsidR="008A72D5">
        <w:rPr>
          <w:rFonts w:asciiTheme="minorHAnsi" w:hAnsiTheme="minorHAnsi" w:cstheme="minorHAnsi"/>
        </w:rPr>
        <w:t>osité</w:t>
      </w:r>
    </w:p>
    <w:p w:rsidR="00CA329A" w:rsidRPr="00CA329A" w:rsidRDefault="008A72D5" w:rsidP="00595516">
      <w:pPr>
        <w:numPr>
          <w:ilvl w:val="0"/>
          <w:numId w:val="18"/>
        </w:numPr>
        <w:spacing w:line="259" w:lineRule="auto"/>
        <w:ind w:left="284" w:hanging="284"/>
        <w:jc w:val="both"/>
        <w:rPr>
          <w:rFonts w:asciiTheme="minorHAnsi" w:hAnsiTheme="minorHAnsi" w:cstheme="minorHAnsi"/>
        </w:rPr>
      </w:pPr>
      <w:r>
        <w:rPr>
          <w:rFonts w:asciiTheme="minorHAnsi" w:hAnsiTheme="minorHAnsi" w:cstheme="minorHAnsi"/>
        </w:rPr>
        <w:t>Patience et bienveillance</w:t>
      </w:r>
      <w:r w:rsidR="00CA329A" w:rsidRPr="00CA329A">
        <w:rPr>
          <w:rFonts w:asciiTheme="minorHAnsi" w:hAnsiTheme="minorHAnsi" w:cstheme="minorHAnsi"/>
        </w:rPr>
        <w:t xml:space="preserve"> à l’égard des élèves et de l’équipe </w:t>
      </w:r>
    </w:p>
    <w:p w:rsidR="0042619B" w:rsidRPr="00AB2E9C" w:rsidRDefault="0042619B" w:rsidP="00595516">
      <w:pPr>
        <w:pStyle w:val="Paragraphedeliste"/>
        <w:autoSpaceDE w:val="0"/>
        <w:autoSpaceDN w:val="0"/>
        <w:adjustRightInd w:val="0"/>
        <w:ind w:left="284"/>
        <w:jc w:val="both"/>
        <w:rPr>
          <w:rFonts w:cs="Calibri"/>
          <w:color w:val="000000"/>
          <w:sz w:val="6"/>
          <w:szCs w:val="6"/>
        </w:rPr>
      </w:pPr>
    </w:p>
    <w:p w:rsidR="00F20149" w:rsidRPr="00A52827" w:rsidRDefault="00C31EC1" w:rsidP="00595516">
      <w:pPr>
        <w:pStyle w:val="Paragraphedeliste"/>
        <w:spacing w:line="259" w:lineRule="auto"/>
        <w:ind w:left="0"/>
        <w:jc w:val="both"/>
        <w:rPr>
          <w:rFonts w:cs="Calibri"/>
          <w:b/>
          <w:bCs/>
          <w:sz w:val="20"/>
          <w:szCs w:val="20"/>
          <w:u w:val="single"/>
        </w:rPr>
      </w:pPr>
      <w:r w:rsidRPr="00A52827">
        <w:rPr>
          <w:rFonts w:cs="Calibri"/>
          <w:b/>
          <w:bCs/>
          <w:sz w:val="20"/>
          <w:szCs w:val="20"/>
          <w:u w:val="single"/>
        </w:rPr>
        <w:t>Environnement et contexte de travail</w:t>
      </w:r>
      <w:r w:rsidR="00A52827">
        <w:rPr>
          <w:rFonts w:cs="Calibri"/>
          <w:b/>
          <w:bCs/>
          <w:sz w:val="20"/>
          <w:szCs w:val="20"/>
          <w:u w:val="single"/>
        </w:rPr>
        <w:t> </w:t>
      </w:r>
    </w:p>
    <w:p w:rsidR="00AB2E9C" w:rsidRPr="00AB2E9C" w:rsidRDefault="00F20149" w:rsidP="00595516">
      <w:pPr>
        <w:pStyle w:val="Paragraphedeliste"/>
        <w:spacing w:line="259" w:lineRule="auto"/>
        <w:ind w:left="0"/>
        <w:jc w:val="both"/>
        <w:rPr>
          <w:rFonts w:cs="Calibri"/>
          <w:sz w:val="20"/>
          <w:szCs w:val="20"/>
        </w:rPr>
      </w:pPr>
      <w:r w:rsidRPr="00F20149">
        <w:rPr>
          <w:rFonts w:cs="Calibri"/>
          <w:sz w:val="20"/>
          <w:szCs w:val="20"/>
        </w:rPr>
        <w:t>Le Groupement d’établissements en gestion directe de l’AEFE de Casablanca - Mohammedia comprend huit établissements   d’enseignement primaire et secondaire directement rattachés à l’Agence pour l’Enseignement Français à l’Etranger. Le groupement scolarise 8 400 élèves et emploie 800 personnels.</w:t>
      </w:r>
    </w:p>
    <w:p w:rsidR="0053582F" w:rsidRPr="00A52827" w:rsidRDefault="00A52827" w:rsidP="00595516">
      <w:pPr>
        <w:jc w:val="both"/>
        <w:rPr>
          <w:rFonts w:ascii="Calibri" w:hAnsi="Calibri" w:cs="Calibri"/>
          <w:b/>
          <w:color w:val="000000"/>
          <w:u w:val="single"/>
        </w:rPr>
      </w:pPr>
      <w:r>
        <w:rPr>
          <w:rFonts w:ascii="Calibri" w:hAnsi="Calibri" w:cs="Calibri"/>
          <w:b/>
          <w:color w:val="000000"/>
          <w:u w:val="single"/>
        </w:rPr>
        <w:t>Description du poste </w:t>
      </w:r>
    </w:p>
    <w:tbl>
      <w:tblPr>
        <w:tblW w:w="10726" w:type="dxa"/>
        <w:tblInd w:w="108" w:type="dxa"/>
        <w:tblLayout w:type="fixed"/>
        <w:tblLook w:val="04A0" w:firstRow="1" w:lastRow="0" w:firstColumn="1" w:lastColumn="0" w:noHBand="0" w:noVBand="1"/>
      </w:tblPr>
      <w:tblGrid>
        <w:gridCol w:w="10490"/>
        <w:gridCol w:w="236"/>
      </w:tblGrid>
      <w:tr w:rsidR="000E20C2" w:rsidRPr="000E20C2" w:rsidTr="00196415">
        <w:trPr>
          <w:trHeight w:val="126"/>
        </w:trPr>
        <w:tc>
          <w:tcPr>
            <w:tcW w:w="10490" w:type="dxa"/>
            <w:tcBorders>
              <w:top w:val="nil"/>
              <w:left w:val="nil"/>
              <w:bottom w:val="nil"/>
              <w:right w:val="nil"/>
            </w:tcBorders>
          </w:tcPr>
          <w:p w:rsidR="003318A3" w:rsidRDefault="00E34404" w:rsidP="00595516">
            <w:pPr>
              <w:ind w:left="-108" w:right="-108"/>
              <w:jc w:val="both"/>
              <w:rPr>
                <w:rFonts w:ascii="Calibri" w:eastAsia="Calibri" w:hAnsi="Calibri" w:cs="Calibri"/>
                <w:color w:val="000000"/>
                <w:lang w:eastAsia="en-US"/>
              </w:rPr>
            </w:pPr>
            <w:r>
              <w:rPr>
                <w:rFonts w:ascii="Calibri" w:eastAsia="Calibri" w:hAnsi="Calibri" w:cs="Calibri"/>
                <w:color w:val="000000"/>
                <w:lang w:eastAsia="en-US"/>
              </w:rPr>
              <w:t>Sous l’autorité</w:t>
            </w:r>
            <w:r w:rsidR="00802B06" w:rsidRPr="00A52827">
              <w:rPr>
                <w:rFonts w:ascii="Calibri" w:eastAsia="Calibri" w:hAnsi="Calibri" w:cs="Calibri"/>
                <w:color w:val="000000"/>
                <w:lang w:eastAsia="en-US"/>
              </w:rPr>
              <w:t xml:space="preserve"> du </w:t>
            </w:r>
            <w:r w:rsidR="00AB2E9C">
              <w:rPr>
                <w:rFonts w:ascii="Calibri" w:eastAsia="Calibri" w:hAnsi="Calibri" w:cs="Calibri"/>
                <w:color w:val="000000"/>
                <w:lang w:eastAsia="en-US"/>
              </w:rPr>
              <w:t>proviseur</w:t>
            </w:r>
            <w:r w:rsidR="00F03C3D" w:rsidRPr="00A52827">
              <w:rPr>
                <w:rFonts w:ascii="Calibri" w:eastAsia="Calibri" w:hAnsi="Calibri" w:cs="Calibri"/>
                <w:color w:val="000000"/>
                <w:lang w:eastAsia="en-US"/>
              </w:rPr>
              <w:t xml:space="preserve"> et en lien avec </w:t>
            </w:r>
            <w:r w:rsidR="00A93D92">
              <w:rPr>
                <w:rFonts w:ascii="Calibri" w:eastAsia="Calibri" w:hAnsi="Calibri" w:cs="Calibri"/>
                <w:color w:val="000000"/>
                <w:lang w:eastAsia="en-US"/>
              </w:rPr>
              <w:t xml:space="preserve">l’équipe de documentalistes, </w:t>
            </w:r>
            <w:r w:rsidR="00AB2E9C">
              <w:rPr>
                <w:rFonts w:ascii="Calibri" w:eastAsia="Calibri" w:hAnsi="Calibri" w:cs="Calibri"/>
                <w:color w:val="000000"/>
                <w:lang w:eastAsia="en-US"/>
              </w:rPr>
              <w:t>le/la documentaliste</w:t>
            </w:r>
            <w:r w:rsidR="002B36A6">
              <w:rPr>
                <w:rFonts w:ascii="Calibri" w:eastAsia="Calibri" w:hAnsi="Calibri" w:cs="Calibri"/>
                <w:color w:val="000000"/>
                <w:lang w:eastAsia="en-US"/>
              </w:rPr>
              <w:t xml:space="preserve"> </w:t>
            </w:r>
            <w:r w:rsidR="00A93D92">
              <w:rPr>
                <w:rFonts w:ascii="Calibri" w:eastAsia="Calibri" w:hAnsi="Calibri" w:cs="Calibri"/>
                <w:color w:val="000000"/>
                <w:lang w:eastAsia="en-US"/>
              </w:rPr>
              <w:t>contribue</w:t>
            </w:r>
            <w:r w:rsidR="00A93D92" w:rsidRPr="00A93D92">
              <w:rPr>
                <w:rFonts w:ascii="Calibri" w:eastAsia="Calibri" w:hAnsi="Calibri" w:cs="Calibri"/>
                <w:color w:val="000000"/>
                <w:lang w:eastAsia="en-US"/>
              </w:rPr>
              <w:t xml:space="preserve"> au bon fonctionnement du CDI (Centre de Do</w:t>
            </w:r>
            <w:r w:rsidR="002B36A6">
              <w:rPr>
                <w:rFonts w:ascii="Calibri" w:eastAsia="Calibri" w:hAnsi="Calibri" w:cs="Calibri"/>
                <w:color w:val="000000"/>
                <w:lang w:eastAsia="en-US"/>
              </w:rPr>
              <w:t>cumentation et d’Information),</w:t>
            </w:r>
            <w:r w:rsidR="00A93D92" w:rsidRPr="00A93D92">
              <w:rPr>
                <w:rFonts w:ascii="Calibri" w:eastAsia="Calibri" w:hAnsi="Calibri" w:cs="Calibri"/>
                <w:color w:val="000000"/>
                <w:lang w:eastAsia="en-US"/>
              </w:rPr>
              <w:t xml:space="preserve"> au développement des projets culturels de l’établissement</w:t>
            </w:r>
            <w:r w:rsidR="00595516">
              <w:rPr>
                <w:rFonts w:ascii="Calibri" w:eastAsia="Calibri" w:hAnsi="Calibri" w:cs="Calibri"/>
                <w:color w:val="000000"/>
                <w:lang w:eastAsia="en-US"/>
              </w:rPr>
              <w:t>,</w:t>
            </w:r>
            <w:r w:rsidR="002B36A6">
              <w:rPr>
                <w:rFonts w:ascii="Calibri" w:eastAsia="Calibri" w:hAnsi="Calibri" w:cs="Calibri"/>
                <w:color w:val="000000"/>
                <w:lang w:eastAsia="en-US"/>
              </w:rPr>
              <w:t xml:space="preserve"> </w:t>
            </w:r>
            <w:r w:rsidR="00595516">
              <w:rPr>
                <w:rFonts w:ascii="Calibri" w:eastAsia="Calibri" w:hAnsi="Calibri" w:cs="Calibri"/>
                <w:color w:val="000000"/>
                <w:lang w:eastAsia="en-US"/>
              </w:rPr>
              <w:t>s</w:t>
            </w:r>
            <w:r w:rsidR="003318A3">
              <w:rPr>
                <w:rFonts w:ascii="Calibri" w:eastAsia="Calibri" w:hAnsi="Calibri" w:cs="Calibri"/>
                <w:color w:val="000000"/>
                <w:lang w:eastAsia="en-US"/>
              </w:rPr>
              <w:t>es missions principales sont :</w:t>
            </w:r>
            <w:r w:rsidR="003318A3" w:rsidRPr="003318A3">
              <w:rPr>
                <w:rFonts w:hAnsi="Symbol"/>
                <w:sz w:val="24"/>
                <w:szCs w:val="24"/>
              </w:rPr>
              <w:t xml:space="preserve"> </w:t>
            </w:r>
          </w:p>
          <w:p w:rsidR="003318A3" w:rsidRPr="003318A3" w:rsidRDefault="003318A3" w:rsidP="00595516">
            <w:pPr>
              <w:numPr>
                <w:ilvl w:val="0"/>
                <w:numId w:val="20"/>
              </w:numPr>
              <w:tabs>
                <w:tab w:val="clear" w:pos="720"/>
              </w:tabs>
              <w:ind w:left="176" w:right="-108" w:hanging="284"/>
              <w:jc w:val="both"/>
              <w:rPr>
                <w:rFonts w:ascii="Calibri" w:eastAsia="Calibri" w:hAnsi="Calibri" w:cs="Calibri"/>
                <w:color w:val="000000"/>
                <w:lang w:eastAsia="en-US"/>
              </w:rPr>
            </w:pPr>
            <w:r w:rsidRPr="003318A3">
              <w:rPr>
                <w:rFonts w:ascii="Calibri" w:eastAsia="Calibri" w:hAnsi="Calibri" w:cs="Calibri"/>
                <w:color w:val="000000"/>
                <w:lang w:eastAsia="en-US"/>
              </w:rPr>
              <w:t>Gestion du CDI : accueil des élèves, gestion des ressources documentaires, prêt de livres et autres supports pédagogiques.</w:t>
            </w:r>
          </w:p>
          <w:p w:rsidR="003318A3" w:rsidRDefault="003318A3" w:rsidP="00595516">
            <w:pPr>
              <w:numPr>
                <w:ilvl w:val="0"/>
                <w:numId w:val="20"/>
              </w:numPr>
              <w:tabs>
                <w:tab w:val="clear" w:pos="720"/>
              </w:tabs>
              <w:ind w:left="176" w:right="-108" w:hanging="284"/>
              <w:jc w:val="both"/>
              <w:rPr>
                <w:rFonts w:ascii="Calibri" w:eastAsia="Calibri" w:hAnsi="Calibri" w:cs="Calibri"/>
                <w:color w:val="000000"/>
                <w:lang w:eastAsia="en-US"/>
              </w:rPr>
            </w:pPr>
            <w:r w:rsidRPr="003318A3">
              <w:rPr>
                <w:rFonts w:ascii="Calibri" w:eastAsia="Calibri" w:hAnsi="Calibri" w:cs="Calibri"/>
                <w:color w:val="000000"/>
                <w:lang w:eastAsia="en-US"/>
              </w:rPr>
              <w:t>Accompagnement des élèves et des enseignants dans leurs recherches d’informations, ainsi que dans l’utilisation des outils numériques et des bases de données.</w:t>
            </w:r>
          </w:p>
          <w:p w:rsidR="002B36A6" w:rsidRDefault="002B36A6" w:rsidP="00595516">
            <w:pPr>
              <w:numPr>
                <w:ilvl w:val="0"/>
                <w:numId w:val="20"/>
              </w:numPr>
              <w:tabs>
                <w:tab w:val="clear" w:pos="720"/>
              </w:tabs>
              <w:ind w:left="176" w:right="-108" w:hanging="284"/>
              <w:jc w:val="both"/>
              <w:rPr>
                <w:rFonts w:ascii="Calibri" w:eastAsia="Calibri" w:hAnsi="Calibri" w:cs="Calibri"/>
                <w:color w:val="000000"/>
                <w:lang w:eastAsia="en-US"/>
              </w:rPr>
            </w:pPr>
            <w:r>
              <w:rPr>
                <w:rFonts w:ascii="Calibri" w:eastAsia="Calibri" w:hAnsi="Calibri" w:cs="Calibri"/>
                <w:color w:val="000000"/>
                <w:lang w:eastAsia="en-US"/>
              </w:rPr>
              <w:t>T</w:t>
            </w:r>
            <w:r w:rsidRPr="002B36A6">
              <w:rPr>
                <w:rFonts w:ascii="Calibri" w:eastAsia="Calibri" w:hAnsi="Calibri" w:cs="Calibri"/>
                <w:color w:val="000000"/>
                <w:lang w:eastAsia="en-US"/>
              </w:rPr>
              <w:t>ransmission aux élèves</w:t>
            </w:r>
            <w:r>
              <w:rPr>
                <w:rFonts w:ascii="Calibri" w:eastAsia="Calibri" w:hAnsi="Calibri" w:cs="Calibri"/>
                <w:color w:val="000000"/>
                <w:lang w:eastAsia="en-US"/>
              </w:rPr>
              <w:t xml:space="preserve"> </w:t>
            </w:r>
            <w:r w:rsidRPr="002B36A6">
              <w:rPr>
                <w:rFonts w:ascii="Calibri" w:eastAsia="Calibri" w:hAnsi="Calibri" w:cs="Calibri"/>
                <w:color w:val="000000"/>
                <w:lang w:eastAsia="en-US"/>
              </w:rPr>
              <w:t>d'une méthodologie documentaire et d'un esprit critique face aux médias</w:t>
            </w:r>
            <w:r>
              <w:rPr>
                <w:rFonts w:ascii="Calibri" w:eastAsia="Calibri" w:hAnsi="Calibri" w:cs="Calibri"/>
                <w:color w:val="000000"/>
                <w:lang w:eastAsia="en-US"/>
              </w:rPr>
              <w:t xml:space="preserve"> et à l’information.</w:t>
            </w:r>
          </w:p>
          <w:p w:rsidR="003318A3" w:rsidRPr="003318A3" w:rsidRDefault="003318A3" w:rsidP="00595516">
            <w:pPr>
              <w:numPr>
                <w:ilvl w:val="0"/>
                <w:numId w:val="20"/>
              </w:numPr>
              <w:tabs>
                <w:tab w:val="clear" w:pos="720"/>
              </w:tabs>
              <w:ind w:left="176" w:right="-108" w:hanging="284"/>
              <w:jc w:val="both"/>
              <w:rPr>
                <w:rFonts w:ascii="Calibri" w:eastAsia="Calibri" w:hAnsi="Calibri" w:cs="Calibri"/>
                <w:color w:val="000000"/>
                <w:lang w:eastAsia="en-US"/>
              </w:rPr>
            </w:pPr>
            <w:r w:rsidRPr="003318A3">
              <w:rPr>
                <w:rFonts w:ascii="Calibri" w:eastAsia="Calibri" w:hAnsi="Calibri" w:cs="Calibri"/>
                <w:color w:val="000000"/>
                <w:lang w:eastAsia="en-US"/>
              </w:rPr>
              <w:t>Mise en place d’animations autour de la lecture et des ressources documentaires (expositions, concours de lecture, etc.).</w:t>
            </w:r>
          </w:p>
          <w:p w:rsidR="003318A3" w:rsidRPr="003318A3" w:rsidRDefault="003318A3" w:rsidP="00595516">
            <w:pPr>
              <w:numPr>
                <w:ilvl w:val="0"/>
                <w:numId w:val="20"/>
              </w:numPr>
              <w:tabs>
                <w:tab w:val="clear" w:pos="720"/>
              </w:tabs>
              <w:ind w:left="176" w:right="-108" w:hanging="284"/>
              <w:jc w:val="both"/>
              <w:rPr>
                <w:rFonts w:ascii="Calibri" w:eastAsia="Calibri" w:hAnsi="Calibri" w:cs="Calibri"/>
                <w:color w:val="000000"/>
                <w:lang w:eastAsia="en-US"/>
              </w:rPr>
            </w:pPr>
            <w:r w:rsidRPr="003318A3">
              <w:rPr>
                <w:rFonts w:ascii="Calibri" w:eastAsia="Calibri" w:hAnsi="Calibri" w:cs="Calibri"/>
                <w:color w:val="000000"/>
                <w:lang w:eastAsia="en-US"/>
              </w:rPr>
              <w:t>Veille documentaire et mise à jour du fonds documentaire.</w:t>
            </w:r>
          </w:p>
          <w:p w:rsidR="003318A3" w:rsidRPr="003318A3" w:rsidRDefault="003318A3" w:rsidP="00595516">
            <w:pPr>
              <w:numPr>
                <w:ilvl w:val="0"/>
                <w:numId w:val="21"/>
              </w:numPr>
              <w:tabs>
                <w:tab w:val="clear" w:pos="720"/>
              </w:tabs>
              <w:ind w:left="176" w:right="-108" w:hanging="284"/>
              <w:jc w:val="both"/>
              <w:rPr>
                <w:rFonts w:ascii="Calibri" w:eastAsia="Calibri" w:hAnsi="Calibri" w:cs="Calibri"/>
                <w:color w:val="000000"/>
                <w:lang w:eastAsia="en-US"/>
              </w:rPr>
            </w:pPr>
            <w:r w:rsidRPr="003318A3">
              <w:rPr>
                <w:rFonts w:ascii="Calibri" w:eastAsia="Calibri" w:hAnsi="Calibri" w:cs="Calibri"/>
                <w:color w:val="000000"/>
                <w:lang w:eastAsia="en-US"/>
              </w:rPr>
              <w:t>Élaboration et mise en œuvre de projets culturels en lien avec les disciplines enseignées (expositions, ateliers, sorties culturelles, interventions de professionnels, etc.).</w:t>
            </w:r>
          </w:p>
          <w:p w:rsidR="003318A3" w:rsidRPr="003318A3" w:rsidRDefault="003318A3" w:rsidP="00595516">
            <w:pPr>
              <w:numPr>
                <w:ilvl w:val="0"/>
                <w:numId w:val="21"/>
              </w:numPr>
              <w:tabs>
                <w:tab w:val="clear" w:pos="720"/>
              </w:tabs>
              <w:ind w:left="176" w:right="-108" w:hanging="284"/>
              <w:jc w:val="both"/>
              <w:rPr>
                <w:rFonts w:ascii="Calibri" w:eastAsia="Calibri" w:hAnsi="Calibri" w:cs="Calibri"/>
                <w:color w:val="000000"/>
                <w:lang w:eastAsia="en-US"/>
              </w:rPr>
            </w:pPr>
            <w:r w:rsidRPr="003318A3">
              <w:rPr>
                <w:rFonts w:ascii="Calibri" w:eastAsia="Calibri" w:hAnsi="Calibri" w:cs="Calibri"/>
                <w:color w:val="000000"/>
                <w:lang w:eastAsia="en-US"/>
              </w:rPr>
              <w:t>Collaboration avec les enseignants pour l’intégration de projets culturels dans les programmes scolaires.</w:t>
            </w:r>
          </w:p>
          <w:p w:rsidR="0042619B" w:rsidRPr="00AB2E9C" w:rsidRDefault="0042619B" w:rsidP="00595516">
            <w:pPr>
              <w:autoSpaceDE w:val="0"/>
              <w:autoSpaceDN w:val="0"/>
              <w:adjustRightInd w:val="0"/>
              <w:jc w:val="both"/>
              <w:rPr>
                <w:rFonts w:ascii="Calibri" w:eastAsia="Calibri" w:hAnsi="Calibri"/>
                <w:color w:val="000000"/>
                <w:sz w:val="6"/>
                <w:szCs w:val="6"/>
                <w:lang w:eastAsia="en-US"/>
              </w:rPr>
            </w:pPr>
          </w:p>
          <w:p w:rsidR="00A52827" w:rsidRPr="00A52827" w:rsidRDefault="00A52827" w:rsidP="00595516">
            <w:pPr>
              <w:autoSpaceDE w:val="0"/>
              <w:autoSpaceDN w:val="0"/>
              <w:adjustRightInd w:val="0"/>
              <w:ind w:left="-108"/>
              <w:jc w:val="both"/>
              <w:rPr>
                <w:rFonts w:ascii="Calibri" w:eastAsia="Calibri" w:hAnsi="Calibri"/>
                <w:color w:val="000000"/>
                <w:sz w:val="22"/>
                <w:szCs w:val="22"/>
                <w:lang w:eastAsia="en-US"/>
              </w:rPr>
            </w:pPr>
            <w:r w:rsidRPr="00A52827">
              <w:rPr>
                <w:rFonts w:ascii="Calibri" w:eastAsia="Calibri" w:hAnsi="Calibri" w:cs="Calibri"/>
                <w:b/>
                <w:bCs/>
                <w:u w:val="single"/>
                <w:lang w:eastAsia="en-US"/>
              </w:rPr>
              <w:t>Dossier de candidature</w:t>
            </w:r>
          </w:p>
          <w:p w:rsidR="00A52827" w:rsidRPr="00A52827" w:rsidRDefault="00A52827" w:rsidP="00595516">
            <w:pPr>
              <w:widowControl w:val="0"/>
              <w:numPr>
                <w:ilvl w:val="0"/>
                <w:numId w:val="14"/>
              </w:numPr>
              <w:autoSpaceDE w:val="0"/>
              <w:autoSpaceDN w:val="0"/>
              <w:ind w:left="176" w:hanging="284"/>
              <w:contextualSpacing/>
              <w:jc w:val="both"/>
              <w:rPr>
                <w:rFonts w:ascii="Calibri" w:eastAsia="Calibri" w:hAnsi="Calibri" w:cs="Calibri"/>
                <w:szCs w:val="22"/>
                <w:lang w:eastAsia="en-US"/>
              </w:rPr>
            </w:pPr>
            <w:r w:rsidRPr="00A52827">
              <w:rPr>
                <w:rFonts w:ascii="Calibri" w:eastAsia="Calibri" w:hAnsi="Calibri" w:cs="Calibri"/>
                <w:szCs w:val="22"/>
                <w:lang w:eastAsia="en-US"/>
              </w:rPr>
              <w:t xml:space="preserve">Notice de candidature à télécharger sur le site </w:t>
            </w:r>
            <w:hyperlink r:id="rId8" w:history="1">
              <w:r w:rsidRPr="00A52827">
                <w:rPr>
                  <w:rFonts w:ascii="Calibri" w:eastAsia="Calibri" w:hAnsi="Calibri" w:cs="Calibri"/>
                  <w:szCs w:val="22"/>
                  <w:lang w:eastAsia="en-US"/>
                </w:rPr>
                <w:t>www.lyceelyautey.org</w:t>
              </w:r>
            </w:hyperlink>
            <w:r w:rsidRPr="00A52827">
              <w:rPr>
                <w:rFonts w:ascii="Calibri" w:eastAsia="Calibri" w:hAnsi="Calibri" w:cs="Calibri"/>
                <w:szCs w:val="22"/>
                <w:lang w:eastAsia="en-US"/>
              </w:rPr>
              <w:t xml:space="preserve"> rubrique « Ressources Humaines »</w:t>
            </w:r>
          </w:p>
          <w:p w:rsidR="00A52827" w:rsidRPr="00A52827" w:rsidRDefault="00A52827" w:rsidP="00595516">
            <w:pPr>
              <w:widowControl w:val="0"/>
              <w:numPr>
                <w:ilvl w:val="0"/>
                <w:numId w:val="14"/>
              </w:numPr>
              <w:autoSpaceDE w:val="0"/>
              <w:autoSpaceDN w:val="0"/>
              <w:ind w:left="176" w:hanging="284"/>
              <w:contextualSpacing/>
              <w:jc w:val="both"/>
              <w:rPr>
                <w:rFonts w:ascii="Calibri" w:eastAsia="Calibri" w:hAnsi="Calibri" w:cs="Calibri"/>
                <w:szCs w:val="22"/>
                <w:lang w:eastAsia="en-US"/>
              </w:rPr>
            </w:pPr>
            <w:r w:rsidRPr="00A52827">
              <w:rPr>
                <w:rFonts w:ascii="Calibri" w:eastAsia="Calibri" w:hAnsi="Calibri" w:cs="Calibri"/>
                <w:szCs w:val="22"/>
                <w:lang w:eastAsia="en-US"/>
              </w:rPr>
              <w:t>CV + Lettre de motivation adressée à Monsieur le Proviseur du Lycée Lyautey</w:t>
            </w:r>
          </w:p>
          <w:p w:rsidR="00A52827" w:rsidRPr="00A52827" w:rsidRDefault="00A52827" w:rsidP="00595516">
            <w:pPr>
              <w:widowControl w:val="0"/>
              <w:numPr>
                <w:ilvl w:val="0"/>
                <w:numId w:val="14"/>
              </w:numPr>
              <w:autoSpaceDE w:val="0"/>
              <w:autoSpaceDN w:val="0"/>
              <w:ind w:left="176" w:hanging="284"/>
              <w:contextualSpacing/>
              <w:jc w:val="both"/>
              <w:rPr>
                <w:rFonts w:ascii="Calibri" w:eastAsia="Calibri" w:hAnsi="Calibri" w:cs="Calibri"/>
                <w:szCs w:val="22"/>
                <w:lang w:eastAsia="en-US"/>
              </w:rPr>
            </w:pPr>
            <w:r w:rsidRPr="00A52827">
              <w:rPr>
                <w:rFonts w:asciiTheme="minorHAnsi" w:hAnsiTheme="minorHAnsi" w:cstheme="minorHAnsi"/>
                <w:szCs w:val="22"/>
              </w:rPr>
              <w:t>Copie  légalisée des diplômes</w:t>
            </w:r>
          </w:p>
          <w:p w:rsidR="00A52827" w:rsidRPr="00A52827" w:rsidRDefault="00A52827" w:rsidP="00595516">
            <w:pPr>
              <w:widowControl w:val="0"/>
              <w:numPr>
                <w:ilvl w:val="0"/>
                <w:numId w:val="14"/>
              </w:numPr>
              <w:autoSpaceDE w:val="0"/>
              <w:autoSpaceDN w:val="0"/>
              <w:ind w:left="176" w:hanging="284"/>
              <w:contextualSpacing/>
              <w:jc w:val="both"/>
              <w:rPr>
                <w:rFonts w:ascii="Calibri" w:eastAsia="Calibri" w:hAnsi="Calibri" w:cs="Calibri"/>
                <w:szCs w:val="22"/>
                <w:lang w:eastAsia="en-US"/>
              </w:rPr>
            </w:pPr>
            <w:r w:rsidRPr="00A52827">
              <w:rPr>
                <w:rFonts w:ascii="Calibri" w:eastAsia="Calibri" w:hAnsi="Calibri" w:cs="Calibri"/>
                <w:color w:val="000000"/>
                <w:szCs w:val="22"/>
                <w:lang w:eastAsia="en-US"/>
              </w:rPr>
              <w:t>Attestations ou contrats de travail justifiant des expériences</w:t>
            </w:r>
          </w:p>
          <w:p w:rsidR="00A52827" w:rsidRPr="00A52827" w:rsidRDefault="00A52827" w:rsidP="00595516">
            <w:pPr>
              <w:widowControl w:val="0"/>
              <w:numPr>
                <w:ilvl w:val="0"/>
                <w:numId w:val="14"/>
              </w:numPr>
              <w:autoSpaceDE w:val="0"/>
              <w:autoSpaceDN w:val="0"/>
              <w:ind w:left="176" w:hanging="284"/>
              <w:contextualSpacing/>
              <w:jc w:val="both"/>
              <w:rPr>
                <w:rFonts w:ascii="Calibri" w:eastAsia="Calibri" w:hAnsi="Calibri" w:cs="Calibri"/>
                <w:szCs w:val="22"/>
                <w:lang w:eastAsia="en-US"/>
              </w:rPr>
            </w:pPr>
            <w:r w:rsidRPr="00A52827">
              <w:rPr>
                <w:rFonts w:asciiTheme="minorHAnsi" w:eastAsia="Calibri" w:hAnsiTheme="minorHAnsi" w:cstheme="minorHAnsi"/>
                <w:szCs w:val="22"/>
                <w:lang w:eastAsia="en-US"/>
              </w:rPr>
              <w:t>Photocopie légalisée d’une pièce d’identité (et de la carte de séjour le cas échéant)</w:t>
            </w:r>
          </w:p>
          <w:p w:rsidR="00A52827" w:rsidRPr="00A52827" w:rsidRDefault="00A52827" w:rsidP="00595516">
            <w:pPr>
              <w:widowControl w:val="0"/>
              <w:numPr>
                <w:ilvl w:val="0"/>
                <w:numId w:val="14"/>
              </w:numPr>
              <w:autoSpaceDE w:val="0"/>
              <w:autoSpaceDN w:val="0"/>
              <w:ind w:left="176" w:hanging="284"/>
              <w:contextualSpacing/>
              <w:jc w:val="both"/>
              <w:rPr>
                <w:rFonts w:ascii="Calibri" w:eastAsia="Calibri" w:hAnsi="Calibri" w:cs="Calibri"/>
                <w:szCs w:val="22"/>
                <w:lang w:eastAsia="en-US"/>
              </w:rPr>
            </w:pPr>
            <w:r w:rsidRPr="00A52827">
              <w:rPr>
                <w:rFonts w:asciiTheme="minorHAnsi" w:eastAsia="Calibri" w:hAnsiTheme="minorHAnsi" w:cstheme="minorHAnsi"/>
                <w:szCs w:val="22"/>
                <w:lang w:eastAsia="en-US"/>
              </w:rPr>
              <w:t xml:space="preserve">Extrait du casier judiciaire ou fiche anthropométrique </w:t>
            </w:r>
          </w:p>
          <w:p w:rsidR="00870FB5" w:rsidRPr="00E34404" w:rsidRDefault="00870FB5" w:rsidP="00595516">
            <w:pPr>
              <w:widowControl w:val="0"/>
              <w:autoSpaceDE w:val="0"/>
              <w:autoSpaceDN w:val="0"/>
              <w:jc w:val="both"/>
              <w:rPr>
                <w:rFonts w:asciiTheme="minorHAnsi" w:eastAsia="Calibri" w:hAnsiTheme="minorHAnsi" w:cstheme="minorHAnsi"/>
                <w:sz w:val="10"/>
                <w:szCs w:val="10"/>
                <w:lang w:eastAsia="en-US"/>
              </w:rPr>
            </w:pPr>
          </w:p>
          <w:p w:rsidR="00A52827" w:rsidRPr="00AB2E9C" w:rsidRDefault="0042619B" w:rsidP="00595516">
            <w:pPr>
              <w:widowControl w:val="0"/>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ind w:left="34" w:right="34"/>
              <w:jc w:val="both"/>
              <w:rPr>
                <w:rFonts w:asciiTheme="minorHAnsi" w:eastAsia="Calibri" w:hAnsiTheme="minorHAnsi" w:cstheme="minorHAnsi"/>
                <w:b/>
                <w:lang w:eastAsia="en-US"/>
              </w:rPr>
            </w:pPr>
            <w:r w:rsidRPr="0042619B">
              <w:rPr>
                <w:rFonts w:asciiTheme="minorHAnsi" w:eastAsia="Calibri" w:hAnsiTheme="minorHAnsi" w:cstheme="minorHAnsi"/>
                <w:b/>
                <w:lang w:eastAsia="en-US"/>
              </w:rPr>
              <w:t>DATE LIMITE DE DEPOT DES CANDIDATURES :</w:t>
            </w:r>
            <w:r w:rsidR="00F13E92">
              <w:rPr>
                <w:rFonts w:asciiTheme="minorHAnsi" w:eastAsia="Calibri" w:hAnsiTheme="minorHAnsi" w:cstheme="minorHAnsi"/>
                <w:b/>
                <w:lang w:eastAsia="en-US"/>
              </w:rPr>
              <w:t xml:space="preserve"> </w:t>
            </w:r>
            <w:r w:rsidR="00E6203C">
              <w:rPr>
                <w:rFonts w:asciiTheme="minorHAnsi" w:eastAsia="Calibri" w:hAnsiTheme="minorHAnsi" w:cstheme="minorHAnsi"/>
                <w:b/>
                <w:lang w:eastAsia="en-US"/>
              </w:rPr>
              <w:t>8 mai</w:t>
            </w:r>
            <w:r w:rsidR="00870FB5">
              <w:rPr>
                <w:rFonts w:asciiTheme="minorHAnsi" w:eastAsia="Calibri" w:hAnsiTheme="minorHAnsi" w:cstheme="minorHAnsi"/>
                <w:b/>
                <w:lang w:eastAsia="en-US"/>
              </w:rPr>
              <w:t xml:space="preserve"> </w:t>
            </w:r>
            <w:r w:rsidRPr="0042619B">
              <w:rPr>
                <w:rFonts w:asciiTheme="minorHAnsi" w:eastAsia="Calibri" w:hAnsiTheme="minorHAnsi" w:cstheme="minorHAnsi"/>
                <w:b/>
                <w:lang w:eastAsia="en-US"/>
              </w:rPr>
              <w:t>2025 minuit</w:t>
            </w:r>
            <w:r w:rsidR="00AB2E9C">
              <w:rPr>
                <w:rFonts w:asciiTheme="minorHAnsi" w:eastAsia="Calibri" w:hAnsiTheme="minorHAnsi" w:cstheme="minorHAnsi"/>
                <w:b/>
                <w:lang w:eastAsia="en-US"/>
              </w:rPr>
              <w:t>, l</w:t>
            </w:r>
            <w:r w:rsidRPr="0042619B">
              <w:rPr>
                <w:rFonts w:asciiTheme="minorHAnsi" w:eastAsia="Calibri" w:hAnsiTheme="minorHAnsi" w:cstheme="minorHAnsi"/>
                <w:lang w:eastAsia="en-US"/>
              </w:rPr>
              <w:t xml:space="preserve">es dossiers complets sont à adresser </w:t>
            </w:r>
            <w:r w:rsidRPr="0042619B">
              <w:rPr>
                <w:rFonts w:asciiTheme="minorHAnsi" w:eastAsia="Calibri" w:hAnsiTheme="minorHAnsi" w:cstheme="minorHAnsi"/>
                <w:b/>
                <w:lang w:eastAsia="en-US"/>
              </w:rPr>
              <w:t>en un seul fichier</w:t>
            </w:r>
            <w:r w:rsidRPr="0042619B">
              <w:rPr>
                <w:rFonts w:asciiTheme="minorHAnsi" w:eastAsia="Calibri" w:hAnsiTheme="minorHAnsi" w:cstheme="minorHAnsi"/>
                <w:lang w:eastAsia="en-US"/>
              </w:rPr>
              <w:t xml:space="preserve"> au format </w:t>
            </w:r>
            <w:r w:rsidRPr="0042619B">
              <w:rPr>
                <w:rFonts w:asciiTheme="minorHAnsi" w:eastAsia="Calibri" w:hAnsiTheme="minorHAnsi" w:cstheme="minorHAnsi"/>
                <w:b/>
                <w:lang w:eastAsia="en-US"/>
              </w:rPr>
              <w:t>PDF</w:t>
            </w:r>
            <w:r w:rsidRPr="0042619B">
              <w:rPr>
                <w:rFonts w:asciiTheme="minorHAnsi" w:eastAsia="Calibri" w:hAnsiTheme="minorHAnsi" w:cstheme="minorHAnsi"/>
                <w:lang w:eastAsia="en-US"/>
              </w:rPr>
              <w:t xml:space="preserve"> (désigné par vos nom et prénom), à </w:t>
            </w:r>
            <w:hyperlink r:id="rId9" w:history="1">
              <w:r w:rsidRPr="0042619B">
                <w:rPr>
                  <w:rStyle w:val="Lienhypertexte"/>
                  <w:rFonts w:asciiTheme="minorHAnsi" w:eastAsia="Calibri" w:hAnsiTheme="minorHAnsi" w:cstheme="minorHAnsi"/>
                  <w:lang w:eastAsia="en-US"/>
                </w:rPr>
                <w:t>recrutement@lyceelyautey.org</w:t>
              </w:r>
            </w:hyperlink>
          </w:p>
          <w:p w:rsidR="00E34404" w:rsidRPr="00E34404" w:rsidRDefault="00196415" w:rsidP="00595516">
            <w:pPr>
              <w:widowControl w:val="0"/>
              <w:autoSpaceDE w:val="0"/>
              <w:autoSpaceDN w:val="0"/>
              <w:jc w:val="both"/>
              <w:rPr>
                <w:rFonts w:asciiTheme="minorHAnsi" w:eastAsia="Calibri" w:hAnsiTheme="minorHAnsi" w:cstheme="minorHAnsi"/>
                <w:b/>
                <w:sz w:val="10"/>
                <w:szCs w:val="10"/>
                <w:u w:val="single"/>
                <w:lang w:eastAsia="en-US"/>
              </w:rPr>
            </w:pPr>
            <w:r w:rsidRPr="006B195A">
              <w:rPr>
                <w:noProof/>
                <w:color w:val="000000"/>
              </w:rPr>
              <w:drawing>
                <wp:anchor distT="0" distB="0" distL="114300" distR="114300" simplePos="0" relativeHeight="251663360" behindDoc="1" locked="0" layoutInCell="1" allowOverlap="1" wp14:anchorId="4065043D" wp14:editId="7E607D4F">
                  <wp:simplePos x="0" y="0"/>
                  <wp:positionH relativeFrom="column">
                    <wp:posOffset>4803775</wp:posOffset>
                  </wp:positionH>
                  <wp:positionV relativeFrom="page">
                    <wp:posOffset>3565525</wp:posOffset>
                  </wp:positionV>
                  <wp:extent cx="2543810" cy="1338580"/>
                  <wp:effectExtent l="0" t="0" r="889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3810" cy="1338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4404" w:rsidRPr="00A52827" w:rsidRDefault="00E34404" w:rsidP="00595516">
            <w:pPr>
              <w:widowControl w:val="0"/>
              <w:autoSpaceDE w:val="0"/>
              <w:autoSpaceDN w:val="0"/>
              <w:ind w:left="-108"/>
              <w:jc w:val="both"/>
              <w:rPr>
                <w:rFonts w:asciiTheme="minorHAnsi" w:eastAsia="Calibri" w:hAnsiTheme="minorHAnsi" w:cstheme="minorHAnsi"/>
                <w:b/>
                <w:u w:val="single"/>
                <w:lang w:eastAsia="en-US"/>
              </w:rPr>
            </w:pPr>
            <w:r w:rsidRPr="00A52827">
              <w:rPr>
                <w:rFonts w:asciiTheme="minorHAnsi" w:eastAsia="Calibri" w:hAnsiTheme="minorHAnsi" w:cstheme="minorHAnsi"/>
                <w:b/>
                <w:u w:val="single"/>
                <w:lang w:eastAsia="en-US"/>
              </w:rPr>
              <w:t>Traitement des candidatures</w:t>
            </w:r>
          </w:p>
          <w:p w:rsidR="00A52827" w:rsidRDefault="00E34404" w:rsidP="00595516">
            <w:pPr>
              <w:widowControl w:val="0"/>
              <w:autoSpaceDE w:val="0"/>
              <w:autoSpaceDN w:val="0"/>
              <w:ind w:left="-108"/>
              <w:jc w:val="both"/>
              <w:rPr>
                <w:rFonts w:asciiTheme="minorHAnsi" w:eastAsia="Calibri" w:hAnsiTheme="minorHAnsi" w:cstheme="minorHAnsi"/>
                <w:lang w:eastAsia="en-US"/>
              </w:rPr>
            </w:pPr>
            <w:r w:rsidRPr="00A52827">
              <w:rPr>
                <w:rFonts w:asciiTheme="minorHAnsi" w:eastAsia="Calibri" w:hAnsiTheme="minorHAnsi" w:cstheme="minorHAnsi"/>
                <w:lang w:eastAsia="en-US"/>
              </w:rPr>
              <w:t>Les candidats dont les dossiers auront été sélectionnés, seront convoqués à un entretien. Les candidatures retenues seront classées par une commission locale puis soumises pour avis à la Commission paritaire du SCAC (Service de Coopération et d’Action Culturelle) de l’Ambassade de France.</w:t>
            </w:r>
          </w:p>
          <w:p w:rsidR="00AB2E9C" w:rsidRPr="00AB2E9C" w:rsidRDefault="00AB2E9C" w:rsidP="00595516">
            <w:pPr>
              <w:widowControl w:val="0"/>
              <w:autoSpaceDE w:val="0"/>
              <w:autoSpaceDN w:val="0"/>
              <w:ind w:left="-108"/>
              <w:jc w:val="both"/>
              <w:rPr>
                <w:rFonts w:asciiTheme="minorHAnsi" w:eastAsia="Calibri" w:hAnsiTheme="minorHAnsi" w:cstheme="minorHAnsi"/>
                <w:sz w:val="6"/>
                <w:szCs w:val="6"/>
                <w:lang w:eastAsia="en-US"/>
              </w:rPr>
            </w:pPr>
          </w:p>
          <w:p w:rsidR="00A52827" w:rsidRPr="00AB2E9C" w:rsidRDefault="00A52827" w:rsidP="00595516">
            <w:pPr>
              <w:widowControl w:val="0"/>
              <w:tabs>
                <w:tab w:val="center" w:pos="4536"/>
                <w:tab w:val="right" w:pos="9072"/>
              </w:tabs>
              <w:autoSpaceDE w:val="0"/>
              <w:autoSpaceDN w:val="0"/>
              <w:ind w:left="-108"/>
              <w:jc w:val="both"/>
              <w:rPr>
                <w:rFonts w:ascii="Calibri" w:eastAsia="Calibri" w:hAnsi="Calibri" w:cs="Calibri"/>
                <w:sz w:val="10"/>
                <w:szCs w:val="10"/>
                <w:lang w:eastAsia="en-US"/>
              </w:rPr>
            </w:pPr>
            <w:r w:rsidRPr="00AB2E9C">
              <w:rPr>
                <w:rFonts w:ascii="Calibri" w:eastAsia="Calibri" w:hAnsi="Calibri" w:cs="Calibri"/>
                <w:sz w:val="10"/>
                <w:szCs w:val="10"/>
                <w:lang w:eastAsia="en-US"/>
              </w:rPr>
              <w:t>PROTECTION DES DONNEES A CARACTERE PERSONNEL : « En application des articles 12 et 13 du Règlement européen n° 2016-679 du 27 avril 2016 relatif à la protection des données à caractère personnel, de la loi informatique et libertés modifiée et de loi n° 09-08 promulguée par le Dahir n° 1-09-15 du 18 février 2009, nous vous informons que le lycée Lyautey en sa qualité de responsable de traitement collecte des données vous concernant en vue d’assurer la gestion de votre dossier de recrutement. Vos données seront strictement réservées à l’administration et aux services habilités et seront conservées un (1) an pour les candidatures non retenues et durant toute la durée de votre contrat en cas de recrutement. Aux termes de notre politique de protection des données, nous nous engageons à protéger vos données de toute atteinte. Conformément aux articles 15 à 22 du Règlement européen n° 2016-679 du 27 avril 2016, relatif à la protection des données à caractère personnel, vous pourrez demander à tout moment et gratuitement à accéder aux données vous concernant, à les rectifier ou à les effacer, auprès du correspondant-délégué à la protection des données à l’adresse email cdpo.aefe@lyceelyautey.org ou à la CNIL en l&amp;#39;absence de réponse satisfaisante dans le délai d’un mois. L’intéressé(e) pourra également s’opposer au traitement des données le concernant pour des motifs légitimes.». La communication de votre CV implique que celui-ci alimentera notre CV thèque durant deux années et sera ensuite détruit.</w:t>
            </w:r>
            <w:r w:rsidRPr="00AB2E9C">
              <w:rPr>
                <w:rFonts w:ascii="Calibri" w:eastAsia="Calibri" w:hAnsi="Calibri" w:cs="Calibri"/>
                <w:noProof/>
                <w:sz w:val="10"/>
                <w:szCs w:val="10"/>
              </w:rPr>
              <w:t xml:space="preserve"> </w:t>
            </w:r>
            <w:r w:rsidRPr="00AB2E9C">
              <w:rPr>
                <w:rFonts w:ascii="Calibri" w:eastAsia="Calibri" w:hAnsi="Calibri" w:cs="Calibri"/>
                <w:noProof/>
                <w:sz w:val="10"/>
                <w:szCs w:val="10"/>
              </w:rPr>
              <w:drawing>
                <wp:anchor distT="0" distB="0" distL="114300" distR="114300" simplePos="0" relativeHeight="251659264" behindDoc="1" locked="0" layoutInCell="1" allowOverlap="1" wp14:anchorId="5D008EA0" wp14:editId="796C725A">
                  <wp:simplePos x="0" y="0"/>
                  <wp:positionH relativeFrom="column">
                    <wp:posOffset>4708525</wp:posOffset>
                  </wp:positionH>
                  <wp:positionV relativeFrom="page">
                    <wp:posOffset>8702040</wp:posOffset>
                  </wp:positionV>
                  <wp:extent cx="2543810" cy="1339093"/>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3810" cy="13390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20C2" w:rsidRPr="000E20C2" w:rsidRDefault="000E20C2" w:rsidP="00595516">
            <w:pPr>
              <w:widowControl w:val="0"/>
              <w:autoSpaceDE w:val="0"/>
              <w:autoSpaceDN w:val="0"/>
              <w:jc w:val="both"/>
              <w:rPr>
                <w:rFonts w:ascii="Calibri" w:eastAsia="Calibri" w:hAnsi="Calibri" w:cs="Calibri"/>
                <w:color w:val="000000"/>
                <w:sz w:val="22"/>
                <w:szCs w:val="22"/>
                <w:lang w:eastAsia="en-US"/>
              </w:rPr>
            </w:pPr>
          </w:p>
        </w:tc>
        <w:tc>
          <w:tcPr>
            <w:tcW w:w="236" w:type="dxa"/>
            <w:tcBorders>
              <w:top w:val="nil"/>
              <w:left w:val="nil"/>
              <w:bottom w:val="nil"/>
              <w:right w:val="nil"/>
            </w:tcBorders>
          </w:tcPr>
          <w:p w:rsidR="000E20C2" w:rsidRPr="000E20C2" w:rsidRDefault="000E20C2" w:rsidP="00595516">
            <w:pPr>
              <w:autoSpaceDE w:val="0"/>
              <w:autoSpaceDN w:val="0"/>
              <w:adjustRightInd w:val="0"/>
              <w:jc w:val="both"/>
              <w:rPr>
                <w:rFonts w:ascii="Calibri" w:eastAsia="Calibri" w:hAnsi="Calibri" w:cs="Calibri"/>
                <w:color w:val="000000"/>
                <w:sz w:val="22"/>
                <w:szCs w:val="22"/>
                <w:lang w:eastAsia="en-US"/>
              </w:rPr>
            </w:pPr>
          </w:p>
        </w:tc>
        <w:bookmarkStart w:id="0" w:name="_GoBack"/>
        <w:bookmarkEnd w:id="0"/>
      </w:tr>
    </w:tbl>
    <w:p w:rsidR="001278DB" w:rsidRPr="00D619C2" w:rsidRDefault="001278DB" w:rsidP="00E34404">
      <w:pPr>
        <w:rPr>
          <w:rFonts w:ascii="Calibri" w:hAnsi="Calibri" w:cs="Calibri"/>
          <w:noProof/>
          <w:sz w:val="18"/>
          <w:szCs w:val="18"/>
        </w:rPr>
      </w:pPr>
    </w:p>
    <w:sectPr w:rsidR="001278DB" w:rsidRPr="00D619C2" w:rsidSect="00AB2E9C">
      <w:pgSz w:w="11907" w:h="16840"/>
      <w:pgMar w:top="0" w:right="708" w:bottom="0" w:left="70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503D"/>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
    <w:nsid w:val="09D27127"/>
    <w:multiLevelType w:val="hybridMultilevel"/>
    <w:tmpl w:val="C4AC753A"/>
    <w:lvl w:ilvl="0" w:tplc="040C0001">
      <w:start w:val="1"/>
      <w:numFmt w:val="bullet"/>
      <w:lvlText w:val=""/>
      <w:lvlJc w:val="left"/>
      <w:pPr>
        <w:ind w:left="1070"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
    <w:nsid w:val="1238328D"/>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3">
    <w:nsid w:val="129D3449"/>
    <w:multiLevelType w:val="hybridMultilevel"/>
    <w:tmpl w:val="308AA0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2427A45"/>
    <w:multiLevelType w:val="hybridMultilevel"/>
    <w:tmpl w:val="EAE4BF0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
    <w:nsid w:val="2EDF522E"/>
    <w:multiLevelType w:val="hybridMultilevel"/>
    <w:tmpl w:val="40E2AB9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6">
    <w:nsid w:val="34234DBC"/>
    <w:multiLevelType w:val="hybridMultilevel"/>
    <w:tmpl w:val="B032E1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7A902E7"/>
    <w:multiLevelType w:val="hybridMultilevel"/>
    <w:tmpl w:val="021405D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047280D"/>
    <w:multiLevelType w:val="hybridMultilevel"/>
    <w:tmpl w:val="78AA836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9">
    <w:nsid w:val="45632073"/>
    <w:multiLevelType w:val="hybridMultilevel"/>
    <w:tmpl w:val="17103FA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7D906F9"/>
    <w:multiLevelType w:val="hybridMultilevel"/>
    <w:tmpl w:val="540E1E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8E16878"/>
    <w:multiLevelType w:val="hybridMultilevel"/>
    <w:tmpl w:val="30F2F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5C16CC9"/>
    <w:multiLevelType w:val="hybridMultilevel"/>
    <w:tmpl w:val="8F10F9F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78073A3"/>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4">
    <w:nsid w:val="67C37EED"/>
    <w:multiLevelType w:val="multilevel"/>
    <w:tmpl w:val="29D40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E367C7"/>
    <w:multiLevelType w:val="hybridMultilevel"/>
    <w:tmpl w:val="1A34AA0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6D9C44F5"/>
    <w:multiLevelType w:val="hybridMultilevel"/>
    <w:tmpl w:val="F5AE9B42"/>
    <w:lvl w:ilvl="0" w:tplc="FED4C350">
      <w:numFmt w:val="bullet"/>
      <w:lvlText w:val="•"/>
      <w:lvlJc w:val="left"/>
      <w:pPr>
        <w:ind w:left="1156" w:hanging="360"/>
      </w:pPr>
      <w:rPr>
        <w:rFonts w:ascii="Calibri" w:eastAsia="Calibri" w:hAnsi="Calibri" w:cs="Calibri" w:hint="default"/>
      </w:rPr>
    </w:lvl>
    <w:lvl w:ilvl="1" w:tplc="040C0003" w:tentative="1">
      <w:start w:val="1"/>
      <w:numFmt w:val="bullet"/>
      <w:lvlText w:val="o"/>
      <w:lvlJc w:val="left"/>
      <w:pPr>
        <w:ind w:left="1876" w:hanging="360"/>
      </w:pPr>
      <w:rPr>
        <w:rFonts w:ascii="Courier New" w:hAnsi="Courier New" w:cs="Courier New" w:hint="default"/>
      </w:rPr>
    </w:lvl>
    <w:lvl w:ilvl="2" w:tplc="040C0005" w:tentative="1">
      <w:start w:val="1"/>
      <w:numFmt w:val="bullet"/>
      <w:lvlText w:val=""/>
      <w:lvlJc w:val="left"/>
      <w:pPr>
        <w:ind w:left="2596" w:hanging="360"/>
      </w:pPr>
      <w:rPr>
        <w:rFonts w:ascii="Wingdings" w:hAnsi="Wingdings" w:hint="default"/>
      </w:rPr>
    </w:lvl>
    <w:lvl w:ilvl="3" w:tplc="040C0001" w:tentative="1">
      <w:start w:val="1"/>
      <w:numFmt w:val="bullet"/>
      <w:lvlText w:val=""/>
      <w:lvlJc w:val="left"/>
      <w:pPr>
        <w:ind w:left="3316" w:hanging="360"/>
      </w:pPr>
      <w:rPr>
        <w:rFonts w:ascii="Symbol" w:hAnsi="Symbol" w:hint="default"/>
      </w:rPr>
    </w:lvl>
    <w:lvl w:ilvl="4" w:tplc="040C0003" w:tentative="1">
      <w:start w:val="1"/>
      <w:numFmt w:val="bullet"/>
      <w:lvlText w:val="o"/>
      <w:lvlJc w:val="left"/>
      <w:pPr>
        <w:ind w:left="4036" w:hanging="360"/>
      </w:pPr>
      <w:rPr>
        <w:rFonts w:ascii="Courier New" w:hAnsi="Courier New" w:cs="Courier New" w:hint="default"/>
      </w:rPr>
    </w:lvl>
    <w:lvl w:ilvl="5" w:tplc="040C0005" w:tentative="1">
      <w:start w:val="1"/>
      <w:numFmt w:val="bullet"/>
      <w:lvlText w:val=""/>
      <w:lvlJc w:val="left"/>
      <w:pPr>
        <w:ind w:left="4756" w:hanging="360"/>
      </w:pPr>
      <w:rPr>
        <w:rFonts w:ascii="Wingdings" w:hAnsi="Wingdings" w:hint="default"/>
      </w:rPr>
    </w:lvl>
    <w:lvl w:ilvl="6" w:tplc="040C0001" w:tentative="1">
      <w:start w:val="1"/>
      <w:numFmt w:val="bullet"/>
      <w:lvlText w:val=""/>
      <w:lvlJc w:val="left"/>
      <w:pPr>
        <w:ind w:left="5476" w:hanging="360"/>
      </w:pPr>
      <w:rPr>
        <w:rFonts w:ascii="Symbol" w:hAnsi="Symbol" w:hint="default"/>
      </w:rPr>
    </w:lvl>
    <w:lvl w:ilvl="7" w:tplc="040C0003" w:tentative="1">
      <w:start w:val="1"/>
      <w:numFmt w:val="bullet"/>
      <w:lvlText w:val="o"/>
      <w:lvlJc w:val="left"/>
      <w:pPr>
        <w:ind w:left="6196" w:hanging="360"/>
      </w:pPr>
      <w:rPr>
        <w:rFonts w:ascii="Courier New" w:hAnsi="Courier New" w:cs="Courier New" w:hint="default"/>
      </w:rPr>
    </w:lvl>
    <w:lvl w:ilvl="8" w:tplc="040C0005" w:tentative="1">
      <w:start w:val="1"/>
      <w:numFmt w:val="bullet"/>
      <w:lvlText w:val=""/>
      <w:lvlJc w:val="left"/>
      <w:pPr>
        <w:ind w:left="6916" w:hanging="360"/>
      </w:pPr>
      <w:rPr>
        <w:rFonts w:ascii="Wingdings" w:hAnsi="Wingdings" w:hint="default"/>
      </w:rPr>
    </w:lvl>
  </w:abstractNum>
  <w:abstractNum w:abstractNumId="17">
    <w:nsid w:val="75A45D27"/>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8">
    <w:nsid w:val="76EB612D"/>
    <w:multiLevelType w:val="hybridMultilevel"/>
    <w:tmpl w:val="83FCF2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DAC00EB"/>
    <w:multiLevelType w:val="multilevel"/>
    <w:tmpl w:val="E3AE3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3"/>
  </w:num>
  <w:num w:numId="3">
    <w:abstractNumId w:val="17"/>
  </w:num>
  <w:num w:numId="4">
    <w:abstractNumId w:val="2"/>
  </w:num>
  <w:num w:numId="5">
    <w:abstractNumId w:val="15"/>
  </w:num>
  <w:num w:numId="6">
    <w:abstractNumId w:val="5"/>
  </w:num>
  <w:num w:numId="7">
    <w:abstractNumId w:val="4"/>
  </w:num>
  <w:num w:numId="8">
    <w:abstractNumId w:val="4"/>
  </w:num>
  <w:num w:numId="9">
    <w:abstractNumId w:val="11"/>
  </w:num>
  <w:num w:numId="10">
    <w:abstractNumId w:val="12"/>
  </w:num>
  <w:num w:numId="11">
    <w:abstractNumId w:val="8"/>
  </w:num>
  <w:num w:numId="12">
    <w:abstractNumId w:val="16"/>
  </w:num>
  <w:num w:numId="13">
    <w:abstractNumId w:val="18"/>
  </w:num>
  <w:num w:numId="14">
    <w:abstractNumId w:val="1"/>
  </w:num>
  <w:num w:numId="15">
    <w:abstractNumId w:val="10"/>
  </w:num>
  <w:num w:numId="16">
    <w:abstractNumId w:val="7"/>
  </w:num>
  <w:num w:numId="17">
    <w:abstractNumId w:val="9"/>
  </w:num>
  <w:num w:numId="18">
    <w:abstractNumId w:val="3"/>
  </w:num>
  <w:num w:numId="19">
    <w:abstractNumId w:val="6"/>
  </w:num>
  <w:num w:numId="20">
    <w:abstractNumId w:val="14"/>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doNotShadeFormData/>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47C"/>
    <w:rsid w:val="000060D1"/>
    <w:rsid w:val="000233BD"/>
    <w:rsid w:val="00030943"/>
    <w:rsid w:val="0003706A"/>
    <w:rsid w:val="00037B88"/>
    <w:rsid w:val="00047771"/>
    <w:rsid w:val="000746B1"/>
    <w:rsid w:val="000925B7"/>
    <w:rsid w:val="000B05EE"/>
    <w:rsid w:val="000C6370"/>
    <w:rsid w:val="000D23B9"/>
    <w:rsid w:val="000E20C2"/>
    <w:rsid w:val="000E6065"/>
    <w:rsid w:val="000F244E"/>
    <w:rsid w:val="00107165"/>
    <w:rsid w:val="001278DB"/>
    <w:rsid w:val="00142D88"/>
    <w:rsid w:val="001557BB"/>
    <w:rsid w:val="001944AC"/>
    <w:rsid w:val="00196415"/>
    <w:rsid w:val="001A6D5E"/>
    <w:rsid w:val="001B6BCE"/>
    <w:rsid w:val="00212536"/>
    <w:rsid w:val="002242D6"/>
    <w:rsid w:val="002432B1"/>
    <w:rsid w:val="00243310"/>
    <w:rsid w:val="00251243"/>
    <w:rsid w:val="002628E8"/>
    <w:rsid w:val="00266FCB"/>
    <w:rsid w:val="0028793F"/>
    <w:rsid w:val="0029692E"/>
    <w:rsid w:val="002B025E"/>
    <w:rsid w:val="002B36A6"/>
    <w:rsid w:val="002C138D"/>
    <w:rsid w:val="002D580F"/>
    <w:rsid w:val="002F42D6"/>
    <w:rsid w:val="003107F7"/>
    <w:rsid w:val="003138D9"/>
    <w:rsid w:val="00314612"/>
    <w:rsid w:val="0032579D"/>
    <w:rsid w:val="0032689B"/>
    <w:rsid w:val="003318A3"/>
    <w:rsid w:val="00333C7C"/>
    <w:rsid w:val="00347BA8"/>
    <w:rsid w:val="003515BF"/>
    <w:rsid w:val="0035429F"/>
    <w:rsid w:val="00357A8D"/>
    <w:rsid w:val="003607B9"/>
    <w:rsid w:val="00361F42"/>
    <w:rsid w:val="00362E51"/>
    <w:rsid w:val="003720D0"/>
    <w:rsid w:val="003764CA"/>
    <w:rsid w:val="00383537"/>
    <w:rsid w:val="00387590"/>
    <w:rsid w:val="003A6EEE"/>
    <w:rsid w:val="003B7B49"/>
    <w:rsid w:val="003C45A0"/>
    <w:rsid w:val="003D5665"/>
    <w:rsid w:val="00401545"/>
    <w:rsid w:val="00402D1D"/>
    <w:rsid w:val="004035D4"/>
    <w:rsid w:val="00411788"/>
    <w:rsid w:val="00411F70"/>
    <w:rsid w:val="0042619B"/>
    <w:rsid w:val="00433DA2"/>
    <w:rsid w:val="00440B81"/>
    <w:rsid w:val="00454624"/>
    <w:rsid w:val="00457DC2"/>
    <w:rsid w:val="004810A9"/>
    <w:rsid w:val="00481413"/>
    <w:rsid w:val="00482420"/>
    <w:rsid w:val="004A43F4"/>
    <w:rsid w:val="004E5E3C"/>
    <w:rsid w:val="005218BB"/>
    <w:rsid w:val="0053582F"/>
    <w:rsid w:val="005425E8"/>
    <w:rsid w:val="00545F46"/>
    <w:rsid w:val="005534C9"/>
    <w:rsid w:val="0055465F"/>
    <w:rsid w:val="00564820"/>
    <w:rsid w:val="00593FC4"/>
    <w:rsid w:val="00595516"/>
    <w:rsid w:val="005A616A"/>
    <w:rsid w:val="005E54A3"/>
    <w:rsid w:val="0060183F"/>
    <w:rsid w:val="00631996"/>
    <w:rsid w:val="00641E6C"/>
    <w:rsid w:val="00646AD3"/>
    <w:rsid w:val="006520C6"/>
    <w:rsid w:val="00657741"/>
    <w:rsid w:val="00666083"/>
    <w:rsid w:val="0066762B"/>
    <w:rsid w:val="006764A5"/>
    <w:rsid w:val="00676B15"/>
    <w:rsid w:val="00680EC2"/>
    <w:rsid w:val="006910CC"/>
    <w:rsid w:val="006C7094"/>
    <w:rsid w:val="006D107E"/>
    <w:rsid w:val="006E54A1"/>
    <w:rsid w:val="006E55DC"/>
    <w:rsid w:val="006F1D90"/>
    <w:rsid w:val="006F7D77"/>
    <w:rsid w:val="00707D64"/>
    <w:rsid w:val="00725055"/>
    <w:rsid w:val="0074347C"/>
    <w:rsid w:val="00743FB0"/>
    <w:rsid w:val="00756A00"/>
    <w:rsid w:val="0078761B"/>
    <w:rsid w:val="00791F93"/>
    <w:rsid w:val="007D37BB"/>
    <w:rsid w:val="00802B06"/>
    <w:rsid w:val="00855A3E"/>
    <w:rsid w:val="0086741A"/>
    <w:rsid w:val="00870FB5"/>
    <w:rsid w:val="00871631"/>
    <w:rsid w:val="008A3952"/>
    <w:rsid w:val="008A72D5"/>
    <w:rsid w:val="008B7F0E"/>
    <w:rsid w:val="008D1216"/>
    <w:rsid w:val="008D7687"/>
    <w:rsid w:val="008D77E5"/>
    <w:rsid w:val="00901BCA"/>
    <w:rsid w:val="00901E48"/>
    <w:rsid w:val="00923BDA"/>
    <w:rsid w:val="00937FF8"/>
    <w:rsid w:val="009413BA"/>
    <w:rsid w:val="0096763D"/>
    <w:rsid w:val="00970E0B"/>
    <w:rsid w:val="009A40B9"/>
    <w:rsid w:val="009A521D"/>
    <w:rsid w:val="009A6A3E"/>
    <w:rsid w:val="009C7268"/>
    <w:rsid w:val="009E15D7"/>
    <w:rsid w:val="009E4A6E"/>
    <w:rsid w:val="009F56F5"/>
    <w:rsid w:val="00A001FA"/>
    <w:rsid w:val="00A10AAF"/>
    <w:rsid w:val="00A2185D"/>
    <w:rsid w:val="00A3798C"/>
    <w:rsid w:val="00A52827"/>
    <w:rsid w:val="00A533ED"/>
    <w:rsid w:val="00A93D92"/>
    <w:rsid w:val="00AA4FAD"/>
    <w:rsid w:val="00AB2E9C"/>
    <w:rsid w:val="00AF25C9"/>
    <w:rsid w:val="00B36B2E"/>
    <w:rsid w:val="00B43314"/>
    <w:rsid w:val="00B63973"/>
    <w:rsid w:val="00B969DB"/>
    <w:rsid w:val="00BA42D5"/>
    <w:rsid w:val="00BA48AB"/>
    <w:rsid w:val="00C22C59"/>
    <w:rsid w:val="00C31EC1"/>
    <w:rsid w:val="00C40582"/>
    <w:rsid w:val="00C7214F"/>
    <w:rsid w:val="00C73A74"/>
    <w:rsid w:val="00CA329A"/>
    <w:rsid w:val="00CB2BB6"/>
    <w:rsid w:val="00CC0068"/>
    <w:rsid w:val="00CD79CA"/>
    <w:rsid w:val="00CF4FB2"/>
    <w:rsid w:val="00D160FC"/>
    <w:rsid w:val="00D27E0B"/>
    <w:rsid w:val="00D53938"/>
    <w:rsid w:val="00D619C2"/>
    <w:rsid w:val="00D806A2"/>
    <w:rsid w:val="00D90447"/>
    <w:rsid w:val="00DC3D8D"/>
    <w:rsid w:val="00DD2783"/>
    <w:rsid w:val="00DD30B5"/>
    <w:rsid w:val="00DF29CA"/>
    <w:rsid w:val="00DF33F5"/>
    <w:rsid w:val="00E0238A"/>
    <w:rsid w:val="00E06C2C"/>
    <w:rsid w:val="00E25E0C"/>
    <w:rsid w:val="00E304AF"/>
    <w:rsid w:val="00E32217"/>
    <w:rsid w:val="00E34404"/>
    <w:rsid w:val="00E520A6"/>
    <w:rsid w:val="00E6203C"/>
    <w:rsid w:val="00E72A70"/>
    <w:rsid w:val="00E8617C"/>
    <w:rsid w:val="00E95C6D"/>
    <w:rsid w:val="00EA5005"/>
    <w:rsid w:val="00EB20DE"/>
    <w:rsid w:val="00EC0298"/>
    <w:rsid w:val="00F016C6"/>
    <w:rsid w:val="00F03C3D"/>
    <w:rsid w:val="00F13E92"/>
    <w:rsid w:val="00F20149"/>
    <w:rsid w:val="00F242DF"/>
    <w:rsid w:val="00F2497B"/>
    <w:rsid w:val="00F272AB"/>
    <w:rsid w:val="00F35DCE"/>
    <w:rsid w:val="00F47142"/>
    <w:rsid w:val="00F560FB"/>
    <w:rsid w:val="00F56D6C"/>
    <w:rsid w:val="00F925FF"/>
    <w:rsid w:val="00FE4D1D"/>
    <w:rsid w:val="00FE7D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B15"/>
  </w:style>
  <w:style w:type="paragraph" w:styleId="Titre1">
    <w:name w:val="heading 1"/>
    <w:basedOn w:val="Normal"/>
    <w:next w:val="Normal"/>
    <w:qFormat/>
    <w:pPr>
      <w:keepNext/>
      <w:jc w:val="center"/>
      <w:outlineLvl w:val="0"/>
    </w:pPr>
    <w:rPr>
      <w:i/>
      <w:sz w:val="18"/>
    </w:rPr>
  </w:style>
  <w:style w:type="paragraph" w:styleId="Titre2">
    <w:name w:val="heading 2"/>
    <w:basedOn w:val="Normal"/>
    <w:next w:val="Normal"/>
    <w:qFormat/>
    <w:pPr>
      <w:keepNext/>
      <w:ind w:left="2832" w:firstLine="708"/>
      <w:jc w:val="center"/>
      <w:outlineLvl w:val="1"/>
    </w:pPr>
    <w:rPr>
      <w:i/>
      <w:sz w:val="22"/>
    </w:rPr>
  </w:style>
  <w:style w:type="paragraph" w:styleId="Titre3">
    <w:name w:val="heading 3"/>
    <w:basedOn w:val="Normal"/>
    <w:next w:val="Normal"/>
    <w:qFormat/>
    <w:pPr>
      <w:keepNext/>
      <w:jc w:val="center"/>
      <w:outlineLvl w:val="2"/>
    </w:pPr>
    <w:rPr>
      <w:sz w:val="24"/>
    </w:rPr>
  </w:style>
  <w:style w:type="paragraph" w:styleId="Titre4">
    <w:name w:val="heading 4"/>
    <w:basedOn w:val="Normal"/>
    <w:next w:val="Normal"/>
    <w:qFormat/>
    <w:pPr>
      <w:keepNext/>
      <w:outlineLvl w:val="3"/>
    </w:pPr>
    <w:rPr>
      <w:b/>
      <w:sz w:val="24"/>
    </w:rPr>
  </w:style>
  <w:style w:type="paragraph" w:styleId="Titre5">
    <w:name w:val="heading 5"/>
    <w:basedOn w:val="Normal"/>
    <w:next w:val="Normal"/>
    <w:qFormat/>
    <w:pPr>
      <w:keepNext/>
      <w:ind w:left="1702"/>
      <w:outlineLvl w:val="4"/>
    </w:pPr>
    <w:rPr>
      <w:sz w:val="24"/>
    </w:rPr>
  </w:style>
  <w:style w:type="paragraph" w:styleId="Titre6">
    <w:name w:val="heading 6"/>
    <w:basedOn w:val="Normal"/>
    <w:next w:val="Normal"/>
    <w:qFormat/>
    <w:pPr>
      <w:keepNext/>
      <w:jc w:val="center"/>
      <w:outlineLvl w:val="5"/>
    </w:pPr>
    <w:rPr>
      <w:b/>
    </w:rPr>
  </w:style>
  <w:style w:type="paragraph" w:styleId="Titre7">
    <w:name w:val="heading 7"/>
    <w:basedOn w:val="Normal"/>
    <w:next w:val="Normal"/>
    <w:qFormat/>
    <w:pPr>
      <w:keepNext/>
      <w:jc w:val="center"/>
      <w:outlineLvl w:val="6"/>
    </w:pPr>
    <w:rPr>
      <w:b/>
      <w:sz w:val="24"/>
    </w:rPr>
  </w:style>
  <w:style w:type="paragraph" w:styleId="Titre8">
    <w:name w:val="heading 8"/>
    <w:basedOn w:val="Normal"/>
    <w:next w:val="Normal"/>
    <w:qFormat/>
    <w:pPr>
      <w:keepNext/>
      <w:outlineLvl w:val="7"/>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color w:val="0000FF"/>
      <w:u w:val="single"/>
    </w:rPr>
  </w:style>
  <w:style w:type="paragraph" w:styleId="Retraitcorpsdetexte">
    <w:name w:val="Body Text Indent"/>
    <w:basedOn w:val="Normal"/>
    <w:pPr>
      <w:ind w:left="1416"/>
      <w:jc w:val="both"/>
    </w:pPr>
    <w:rPr>
      <w:sz w:val="24"/>
    </w:rPr>
  </w:style>
  <w:style w:type="paragraph" w:styleId="Textedebulles">
    <w:name w:val="Balloon Text"/>
    <w:basedOn w:val="Normal"/>
    <w:semiHidden/>
    <w:rsid w:val="00FE4D1D"/>
    <w:rPr>
      <w:rFonts w:ascii="Tahoma" w:hAnsi="Tahoma" w:cs="Tahoma"/>
      <w:sz w:val="16"/>
      <w:szCs w:val="16"/>
    </w:rPr>
  </w:style>
  <w:style w:type="paragraph" w:styleId="Retraitcorpsdetexte2">
    <w:name w:val="Body Text Indent 2"/>
    <w:basedOn w:val="Normal"/>
    <w:rsid w:val="005A616A"/>
    <w:pPr>
      <w:spacing w:after="120" w:line="480" w:lineRule="auto"/>
      <w:ind w:left="283"/>
    </w:pPr>
  </w:style>
  <w:style w:type="paragraph" w:styleId="Paragraphedeliste">
    <w:name w:val="List Paragraph"/>
    <w:basedOn w:val="Normal"/>
    <w:uiPriority w:val="34"/>
    <w:qFormat/>
    <w:rsid w:val="002D580F"/>
    <w:pPr>
      <w:spacing w:after="200" w:line="276" w:lineRule="auto"/>
      <w:ind w:left="720"/>
      <w:contextualSpacing/>
    </w:pPr>
    <w:rPr>
      <w:rFonts w:ascii="Calibri" w:eastAsia="Calibri" w:hAnsi="Calibri"/>
      <w:sz w:val="22"/>
      <w:szCs w:val="22"/>
      <w:lang w:eastAsia="en-US"/>
    </w:rPr>
  </w:style>
  <w:style w:type="paragraph" w:styleId="Corpsdetexte">
    <w:name w:val="Body Text"/>
    <w:basedOn w:val="Normal"/>
    <w:link w:val="CorpsdetexteCar"/>
    <w:rsid w:val="00C31EC1"/>
    <w:pPr>
      <w:spacing w:after="120"/>
    </w:pPr>
  </w:style>
  <w:style w:type="character" w:customStyle="1" w:styleId="CorpsdetexteCar">
    <w:name w:val="Corps de texte Car"/>
    <w:basedOn w:val="Policepardfaut"/>
    <w:link w:val="Corpsdetexte"/>
    <w:rsid w:val="00C31E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B15"/>
  </w:style>
  <w:style w:type="paragraph" w:styleId="Titre1">
    <w:name w:val="heading 1"/>
    <w:basedOn w:val="Normal"/>
    <w:next w:val="Normal"/>
    <w:qFormat/>
    <w:pPr>
      <w:keepNext/>
      <w:jc w:val="center"/>
      <w:outlineLvl w:val="0"/>
    </w:pPr>
    <w:rPr>
      <w:i/>
      <w:sz w:val="18"/>
    </w:rPr>
  </w:style>
  <w:style w:type="paragraph" w:styleId="Titre2">
    <w:name w:val="heading 2"/>
    <w:basedOn w:val="Normal"/>
    <w:next w:val="Normal"/>
    <w:qFormat/>
    <w:pPr>
      <w:keepNext/>
      <w:ind w:left="2832" w:firstLine="708"/>
      <w:jc w:val="center"/>
      <w:outlineLvl w:val="1"/>
    </w:pPr>
    <w:rPr>
      <w:i/>
      <w:sz w:val="22"/>
    </w:rPr>
  </w:style>
  <w:style w:type="paragraph" w:styleId="Titre3">
    <w:name w:val="heading 3"/>
    <w:basedOn w:val="Normal"/>
    <w:next w:val="Normal"/>
    <w:qFormat/>
    <w:pPr>
      <w:keepNext/>
      <w:jc w:val="center"/>
      <w:outlineLvl w:val="2"/>
    </w:pPr>
    <w:rPr>
      <w:sz w:val="24"/>
    </w:rPr>
  </w:style>
  <w:style w:type="paragraph" w:styleId="Titre4">
    <w:name w:val="heading 4"/>
    <w:basedOn w:val="Normal"/>
    <w:next w:val="Normal"/>
    <w:qFormat/>
    <w:pPr>
      <w:keepNext/>
      <w:outlineLvl w:val="3"/>
    </w:pPr>
    <w:rPr>
      <w:b/>
      <w:sz w:val="24"/>
    </w:rPr>
  </w:style>
  <w:style w:type="paragraph" w:styleId="Titre5">
    <w:name w:val="heading 5"/>
    <w:basedOn w:val="Normal"/>
    <w:next w:val="Normal"/>
    <w:qFormat/>
    <w:pPr>
      <w:keepNext/>
      <w:ind w:left="1702"/>
      <w:outlineLvl w:val="4"/>
    </w:pPr>
    <w:rPr>
      <w:sz w:val="24"/>
    </w:rPr>
  </w:style>
  <w:style w:type="paragraph" w:styleId="Titre6">
    <w:name w:val="heading 6"/>
    <w:basedOn w:val="Normal"/>
    <w:next w:val="Normal"/>
    <w:qFormat/>
    <w:pPr>
      <w:keepNext/>
      <w:jc w:val="center"/>
      <w:outlineLvl w:val="5"/>
    </w:pPr>
    <w:rPr>
      <w:b/>
    </w:rPr>
  </w:style>
  <w:style w:type="paragraph" w:styleId="Titre7">
    <w:name w:val="heading 7"/>
    <w:basedOn w:val="Normal"/>
    <w:next w:val="Normal"/>
    <w:qFormat/>
    <w:pPr>
      <w:keepNext/>
      <w:jc w:val="center"/>
      <w:outlineLvl w:val="6"/>
    </w:pPr>
    <w:rPr>
      <w:b/>
      <w:sz w:val="24"/>
    </w:rPr>
  </w:style>
  <w:style w:type="paragraph" w:styleId="Titre8">
    <w:name w:val="heading 8"/>
    <w:basedOn w:val="Normal"/>
    <w:next w:val="Normal"/>
    <w:qFormat/>
    <w:pPr>
      <w:keepNext/>
      <w:outlineLvl w:val="7"/>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color w:val="0000FF"/>
      <w:u w:val="single"/>
    </w:rPr>
  </w:style>
  <w:style w:type="paragraph" w:styleId="Retraitcorpsdetexte">
    <w:name w:val="Body Text Indent"/>
    <w:basedOn w:val="Normal"/>
    <w:pPr>
      <w:ind w:left="1416"/>
      <w:jc w:val="both"/>
    </w:pPr>
    <w:rPr>
      <w:sz w:val="24"/>
    </w:rPr>
  </w:style>
  <w:style w:type="paragraph" w:styleId="Textedebulles">
    <w:name w:val="Balloon Text"/>
    <w:basedOn w:val="Normal"/>
    <w:semiHidden/>
    <w:rsid w:val="00FE4D1D"/>
    <w:rPr>
      <w:rFonts w:ascii="Tahoma" w:hAnsi="Tahoma" w:cs="Tahoma"/>
      <w:sz w:val="16"/>
      <w:szCs w:val="16"/>
    </w:rPr>
  </w:style>
  <w:style w:type="paragraph" w:styleId="Retraitcorpsdetexte2">
    <w:name w:val="Body Text Indent 2"/>
    <w:basedOn w:val="Normal"/>
    <w:rsid w:val="005A616A"/>
    <w:pPr>
      <w:spacing w:after="120" w:line="480" w:lineRule="auto"/>
      <w:ind w:left="283"/>
    </w:pPr>
  </w:style>
  <w:style w:type="paragraph" w:styleId="Paragraphedeliste">
    <w:name w:val="List Paragraph"/>
    <w:basedOn w:val="Normal"/>
    <w:uiPriority w:val="34"/>
    <w:qFormat/>
    <w:rsid w:val="002D580F"/>
    <w:pPr>
      <w:spacing w:after="200" w:line="276" w:lineRule="auto"/>
      <w:ind w:left="720"/>
      <w:contextualSpacing/>
    </w:pPr>
    <w:rPr>
      <w:rFonts w:ascii="Calibri" w:eastAsia="Calibri" w:hAnsi="Calibri"/>
      <w:sz w:val="22"/>
      <w:szCs w:val="22"/>
      <w:lang w:eastAsia="en-US"/>
    </w:rPr>
  </w:style>
  <w:style w:type="paragraph" w:styleId="Corpsdetexte">
    <w:name w:val="Body Text"/>
    <w:basedOn w:val="Normal"/>
    <w:link w:val="CorpsdetexteCar"/>
    <w:rsid w:val="00C31EC1"/>
    <w:pPr>
      <w:spacing w:after="120"/>
    </w:pPr>
  </w:style>
  <w:style w:type="character" w:customStyle="1" w:styleId="CorpsdetexteCar">
    <w:name w:val="Corps de texte Car"/>
    <w:basedOn w:val="Policepardfaut"/>
    <w:link w:val="Corpsdetexte"/>
    <w:rsid w:val="00C31E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922123">
      <w:bodyDiv w:val="1"/>
      <w:marLeft w:val="0"/>
      <w:marRight w:val="0"/>
      <w:marTop w:val="0"/>
      <w:marBottom w:val="0"/>
      <w:divBdr>
        <w:top w:val="none" w:sz="0" w:space="0" w:color="auto"/>
        <w:left w:val="none" w:sz="0" w:space="0" w:color="auto"/>
        <w:bottom w:val="none" w:sz="0" w:space="0" w:color="auto"/>
        <w:right w:val="none" w:sz="0" w:space="0" w:color="auto"/>
      </w:divBdr>
    </w:div>
    <w:div w:id="1426461514">
      <w:bodyDiv w:val="1"/>
      <w:marLeft w:val="0"/>
      <w:marRight w:val="0"/>
      <w:marTop w:val="0"/>
      <w:marBottom w:val="0"/>
      <w:divBdr>
        <w:top w:val="none" w:sz="0" w:space="0" w:color="auto"/>
        <w:left w:val="none" w:sz="0" w:space="0" w:color="auto"/>
        <w:bottom w:val="none" w:sz="0" w:space="0" w:color="auto"/>
        <w:right w:val="none" w:sz="0" w:space="0" w:color="auto"/>
      </w:divBdr>
    </w:div>
    <w:div w:id="1882085287">
      <w:bodyDiv w:val="1"/>
      <w:marLeft w:val="0"/>
      <w:marRight w:val="0"/>
      <w:marTop w:val="0"/>
      <w:marBottom w:val="0"/>
      <w:divBdr>
        <w:top w:val="none" w:sz="0" w:space="0" w:color="auto"/>
        <w:left w:val="none" w:sz="0" w:space="0" w:color="auto"/>
        <w:bottom w:val="none" w:sz="0" w:space="0" w:color="auto"/>
        <w:right w:val="none" w:sz="0" w:space="0" w:color="auto"/>
      </w:divBdr>
    </w:div>
    <w:div w:id="1892418072">
      <w:bodyDiv w:val="1"/>
      <w:marLeft w:val="0"/>
      <w:marRight w:val="0"/>
      <w:marTop w:val="0"/>
      <w:marBottom w:val="0"/>
      <w:divBdr>
        <w:top w:val="none" w:sz="0" w:space="0" w:color="auto"/>
        <w:left w:val="none" w:sz="0" w:space="0" w:color="auto"/>
        <w:bottom w:val="none" w:sz="0" w:space="0" w:color="auto"/>
        <w:right w:val="none" w:sz="0" w:space="0" w:color="auto"/>
      </w:divBdr>
    </w:div>
    <w:div w:id="2071465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yceelyautey.org"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mailto:recrutement@lyceelyautey.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802</Words>
  <Characters>4413</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CANDIDATURE AGENT DE BUREAU A MOHAMMEDIA RENT94</vt:lpstr>
    </vt:vector>
  </TitlesOfParts>
  <Company>LYCEE LYAUTEY</Company>
  <LinksUpToDate>false</LinksUpToDate>
  <CharactersWithSpaces>5205</CharactersWithSpaces>
  <SharedDoc>false</SharedDoc>
  <HLinks>
    <vt:vector size="12" baseType="variant">
      <vt:variant>
        <vt:i4>2424833</vt:i4>
      </vt:variant>
      <vt:variant>
        <vt:i4>3</vt:i4>
      </vt:variant>
      <vt:variant>
        <vt:i4>0</vt:i4>
      </vt:variant>
      <vt:variant>
        <vt:i4>5</vt:i4>
      </vt:variant>
      <vt:variant>
        <vt:lpwstr>mailto:contact@lyceelyautey.org</vt:lpwstr>
      </vt:variant>
      <vt:variant>
        <vt:lpwstr/>
      </vt:variant>
      <vt:variant>
        <vt:i4>2949145</vt:i4>
      </vt:variant>
      <vt:variant>
        <vt:i4>0</vt:i4>
      </vt:variant>
      <vt:variant>
        <vt:i4>0</vt:i4>
      </vt:variant>
      <vt:variant>
        <vt:i4>5</vt:i4>
      </vt:variant>
      <vt:variant>
        <vt:lpwstr>mailto:recrutement@lyceelyautey.org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CANDIDATURE AGENT DE BUREAU A MOHAMMEDIA RENT94</dc:title>
  <dc:creator>Proviseur</dc:creator>
  <cp:lastModifiedBy>Chrystele DE FREITAS</cp:lastModifiedBy>
  <cp:revision>2</cp:revision>
  <cp:lastPrinted>2024-07-09T14:52:00Z</cp:lastPrinted>
  <dcterms:created xsi:type="dcterms:W3CDTF">2025-04-17T11:45:00Z</dcterms:created>
  <dcterms:modified xsi:type="dcterms:W3CDTF">2025-04-17T11:45:00Z</dcterms:modified>
</cp:coreProperties>
</file>